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6129" w14:textId="1AA2E0E7" w:rsidR="005B3F0E" w:rsidRPr="00035AE9" w:rsidRDefault="005B3F0E" w:rsidP="00035AE9">
      <w:pPr>
        <w:jc w:val="center"/>
        <w:rPr>
          <w:rFonts w:cs="Arial"/>
          <w:b/>
          <w:sz w:val="32"/>
          <w:szCs w:val="32"/>
        </w:rPr>
      </w:pPr>
      <w:r w:rsidRPr="00646A5B">
        <w:rPr>
          <w:rFonts w:cs="Arial"/>
          <w:b/>
          <w:noProof/>
          <w:sz w:val="32"/>
          <w:szCs w:val="32"/>
          <w:lang w:eastAsia="en-GB"/>
        </w:rPr>
        <mc:AlternateContent>
          <mc:Choice Requires="wps">
            <w:drawing>
              <wp:anchor distT="0" distB="0" distL="114300" distR="114300" simplePos="0" relativeHeight="251659264" behindDoc="0" locked="0" layoutInCell="1" allowOverlap="1" wp14:anchorId="28B618E9" wp14:editId="6CE66421">
                <wp:simplePos x="0" y="0"/>
                <wp:positionH relativeFrom="column">
                  <wp:posOffset>8789035</wp:posOffset>
                </wp:positionH>
                <wp:positionV relativeFrom="paragraph">
                  <wp:posOffset>-307340</wp:posOffset>
                </wp:positionV>
                <wp:extent cx="704850" cy="885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885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9FB257" w14:textId="77777777" w:rsidR="005B3F0E" w:rsidRDefault="005B3F0E">
                            <w:r>
                              <w:rPr>
                                <w:noProof/>
                                <w:lang w:eastAsia="en-GB"/>
                              </w:rPr>
                              <w:drawing>
                                <wp:inline distT="0" distB="0" distL="0" distR="0" wp14:anchorId="174D0C88" wp14:editId="01E6772E">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0"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B618E9" id="_x0000_t202" coordsize="21600,21600" o:spt="202" path="m,l,21600r21600,l21600,xe">
                <v:stroke joinstyle="miter"/>
                <v:path gradientshapeok="t" o:connecttype="rect"/>
              </v:shapetype>
              <v:shape id="Text Box 2" o:spid="_x0000_s1026" type="#_x0000_t202" style="position:absolute;left:0;text-align:left;margin-left:692.05pt;margin-top:-24.2pt;width:55.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" fillcolor="white [3201]" strokecolor="white [3212]" strokeweight=".5pt">
                <v:textbox>
                  <w:txbxContent>
                    <w:p w14:paraId="079FB257" w14:textId="77777777" w:rsidR="005B3F0E" w:rsidRDefault="005B3F0E">
                      <w:r>
                        <w:rPr>
                          <w:noProof/>
                          <w:lang w:eastAsia="en-GB"/>
                        </w:rPr>
                        <w:drawing>
                          <wp:inline distT="0" distB="0" distL="0" distR="0" wp14:anchorId="174D0C88" wp14:editId="01E6772E">
                            <wp:extent cx="657225" cy="714375"/>
                            <wp:effectExtent l="0" t="0" r="0" b="9525"/>
                            <wp:docPr id="8" name="Picture 22"/>
                            <wp:cNvGraphicFramePr/>
                            <a:graphic xmlns:a="http://schemas.openxmlformats.org/drawingml/2006/main">
                              <a:graphicData uri="http://schemas.openxmlformats.org/drawingml/2006/picture">
                                <pic:pic xmlns:pic="http://schemas.openxmlformats.org/drawingml/2006/picture">
                                  <pic:nvPicPr>
                                    <pic:cNvPr id="23" name="Picture 22"/>
                                    <pic:cNvPicPr/>
                                  </pic:nvPicPr>
                                  <pic:blipFill>
                                    <a:blip r:embed="rId10" cstate="print"/>
                                    <a:srcRect l="32031" t="29889" r="45433" b="23554"/>
                                    <a:stretch>
                                      <a:fillRect/>
                                    </a:stretch>
                                  </pic:blipFill>
                                  <pic:spPr bwMode="auto">
                                    <a:xfrm>
                                      <a:off x="0" y="0"/>
                                      <a:ext cx="659102" cy="716416"/>
                                    </a:xfrm>
                                    <a:prstGeom prst="rect">
                                      <a:avLst/>
                                    </a:prstGeom>
                                    <a:solidFill>
                                      <a:schemeClr val="bg1"/>
                                    </a:solidFill>
                                    <a:ln w="9525">
                                      <a:noFill/>
                                      <a:miter lim="800000"/>
                                      <a:headEnd/>
                                      <a:tailEnd/>
                                    </a:ln>
                                  </pic:spPr>
                                </pic:pic>
                              </a:graphicData>
                            </a:graphic>
                          </wp:inline>
                        </w:drawing>
                      </w:r>
                    </w:p>
                  </w:txbxContent>
                </v:textbox>
              </v:shape>
            </w:pict>
          </mc:Fallback>
        </mc:AlternateContent>
      </w:r>
      <w:r w:rsidR="004E2866" w:rsidRPr="00646A5B">
        <w:rPr>
          <w:rFonts w:cs="Arial"/>
          <w:b/>
          <w:sz w:val="32"/>
          <w:szCs w:val="32"/>
        </w:rPr>
        <w:t xml:space="preserve">Risk Assessment </w:t>
      </w:r>
    </w:p>
    <w:p w14:paraId="79551E30" w14:textId="61F653E8" w:rsidR="00035AE9" w:rsidRDefault="005B3F0E" w:rsidP="00035AE9">
      <w:pPr>
        <w:spacing w:after="0"/>
        <w:rPr>
          <w:rFonts w:cs="Arial"/>
          <w:b/>
        </w:rPr>
      </w:pPr>
      <w:r w:rsidRPr="00646A5B">
        <w:rPr>
          <w:rFonts w:cs="Arial"/>
          <w:b/>
        </w:rPr>
        <w:t xml:space="preserve">Title / Activity: </w:t>
      </w:r>
      <w:r w:rsidR="00035AE9">
        <w:rPr>
          <w:rFonts w:cs="Arial"/>
          <w:b/>
        </w:rPr>
        <w:t xml:space="preserve">Discus / Hammer throws conducted at Witton Park Arena, Blackburn, by Blackburn Harriers. Club athletes conduct training sessions at </w:t>
      </w:r>
    </w:p>
    <w:p w14:paraId="41FDE005" w14:textId="4A6AD756" w:rsidR="00035AE9" w:rsidRDefault="00035AE9" w:rsidP="00035AE9">
      <w:pPr>
        <w:spacing w:after="0"/>
        <w:rPr>
          <w:rFonts w:cs="Arial"/>
          <w:b/>
        </w:rPr>
      </w:pPr>
      <w:r>
        <w:rPr>
          <w:rFonts w:cs="Arial"/>
          <w:b/>
        </w:rPr>
        <w:t>the arena and are monitored at all times by the club coaching staff. Other training is conducted at the arena at the same time as the throws, with users on track and other parts of the arena.</w:t>
      </w:r>
    </w:p>
    <w:p w14:paraId="31336601" w14:textId="77777777" w:rsidR="00035AE9" w:rsidRPr="00035AE9" w:rsidRDefault="00035AE9" w:rsidP="00035AE9">
      <w:pPr>
        <w:spacing w:after="0"/>
        <w:rPr>
          <w:rFonts w:cs="Arial"/>
          <w:b/>
        </w:rPr>
      </w:pPr>
    </w:p>
    <w:p w14:paraId="58D0D892" w14:textId="7E448410" w:rsidR="005B3F0E" w:rsidRPr="007F3D57" w:rsidRDefault="00035AE9" w:rsidP="005B3F0E">
      <w:pPr>
        <w:rPr>
          <w:rFonts w:cs="Arial"/>
          <w:b/>
        </w:rPr>
      </w:pPr>
      <w:r>
        <w:rPr>
          <w:rFonts w:cs="Arial"/>
          <w:b/>
        </w:rPr>
        <w:t xml:space="preserve">Date completed: </w:t>
      </w:r>
      <w:r w:rsidR="007F3D57">
        <w:rPr>
          <w:rFonts w:cs="Arial"/>
          <w:b/>
        </w:rPr>
        <w:t>13 December 2022</w:t>
      </w:r>
      <w:r w:rsidR="005B3F0E" w:rsidRPr="00646A5B">
        <w:rPr>
          <w:rFonts w:cs="Arial"/>
          <w:b/>
        </w:rPr>
        <w:tab/>
      </w:r>
      <w:r w:rsidR="005B3F0E" w:rsidRPr="00646A5B">
        <w:rPr>
          <w:rFonts w:cs="Arial"/>
        </w:rPr>
        <w:tab/>
      </w:r>
      <w:r w:rsidR="005B3F0E" w:rsidRPr="00646A5B">
        <w:rPr>
          <w:rFonts w:cs="Arial"/>
        </w:rPr>
        <w:tab/>
      </w:r>
      <w:r w:rsidR="005B3F0E" w:rsidRPr="00646A5B">
        <w:rPr>
          <w:rFonts w:cs="Arial"/>
        </w:rPr>
        <w:tab/>
      </w:r>
    </w:p>
    <w:p w14:paraId="5F112C0F" w14:textId="62F84509" w:rsidR="00B968F3" w:rsidRPr="00646A5B" w:rsidRDefault="005B3F0E" w:rsidP="004E2866">
      <w:pPr>
        <w:rPr>
          <w:rFonts w:cs="Arial"/>
          <w:b/>
        </w:rPr>
      </w:pPr>
      <w:r w:rsidRPr="00646A5B">
        <w:rPr>
          <w:rFonts w:cs="Arial"/>
          <w:b/>
        </w:rPr>
        <w:t xml:space="preserve">Completed by: </w:t>
      </w:r>
      <w:r w:rsidR="007F3D57">
        <w:rPr>
          <w:rFonts w:cs="Arial"/>
          <w:b/>
        </w:rPr>
        <w:t>George Davies</w:t>
      </w:r>
    </w:p>
    <w:tbl>
      <w:tblPr>
        <w:tblStyle w:val="TableGrid"/>
        <w:tblW w:w="0" w:type="auto"/>
        <w:tblLayout w:type="fixed"/>
        <w:tblLook w:val="04A0" w:firstRow="1" w:lastRow="0" w:firstColumn="1" w:lastColumn="0" w:noHBand="0" w:noVBand="1"/>
      </w:tblPr>
      <w:tblGrid>
        <w:gridCol w:w="2093"/>
        <w:gridCol w:w="3118"/>
        <w:gridCol w:w="2977"/>
        <w:gridCol w:w="3544"/>
        <w:gridCol w:w="1134"/>
        <w:gridCol w:w="1134"/>
        <w:gridCol w:w="786"/>
      </w:tblGrid>
      <w:tr w:rsidR="00D676BA" w:rsidRPr="00646A5B" w14:paraId="315FCDEC" w14:textId="77777777" w:rsidTr="007615A6">
        <w:trPr>
          <w:trHeight w:val="855"/>
          <w:tblHeader/>
        </w:trPr>
        <w:tc>
          <w:tcPr>
            <w:tcW w:w="2093" w:type="dxa"/>
            <w:shd w:val="clear" w:color="auto" w:fill="D9D9D9" w:themeFill="background1" w:themeFillShade="D9"/>
          </w:tcPr>
          <w:p w14:paraId="30D41F2E" w14:textId="77777777" w:rsidR="004E2866" w:rsidRPr="00646A5B" w:rsidRDefault="004E2866" w:rsidP="004E2866">
            <w:pPr>
              <w:pStyle w:val="Pa4"/>
              <w:jc w:val="center"/>
              <w:rPr>
                <w:rFonts w:asciiTheme="minorHAnsi" w:hAnsiTheme="minorHAnsi" w:cs="Arial"/>
                <w:color w:val="000000"/>
                <w:sz w:val="22"/>
                <w:szCs w:val="22"/>
              </w:rPr>
            </w:pPr>
            <w:r w:rsidRPr="00646A5B">
              <w:rPr>
                <w:rFonts w:asciiTheme="minorHAnsi" w:hAnsiTheme="minorHAnsi" w:cs="Arial"/>
                <w:b/>
                <w:bCs/>
                <w:color w:val="000000"/>
                <w:sz w:val="22"/>
                <w:szCs w:val="22"/>
              </w:rPr>
              <w:t xml:space="preserve">What are the hazards? </w:t>
            </w:r>
          </w:p>
          <w:p w14:paraId="54BCF87C" w14:textId="77777777" w:rsidR="004E2866" w:rsidRPr="00646A5B" w:rsidRDefault="004E2866" w:rsidP="004E2866">
            <w:pPr>
              <w:jc w:val="center"/>
              <w:rPr>
                <w:rFonts w:cs="Arial"/>
                <w:b/>
              </w:rPr>
            </w:pPr>
          </w:p>
        </w:tc>
        <w:tc>
          <w:tcPr>
            <w:tcW w:w="3118" w:type="dxa"/>
            <w:shd w:val="clear" w:color="auto" w:fill="D9D9D9" w:themeFill="background1" w:themeFillShade="D9"/>
          </w:tcPr>
          <w:p w14:paraId="70957F8A" w14:textId="77777777" w:rsidR="004E2866" w:rsidRPr="00646A5B" w:rsidRDefault="004E2866" w:rsidP="004E2866">
            <w:pPr>
              <w:pStyle w:val="Pa4"/>
              <w:jc w:val="center"/>
              <w:rPr>
                <w:rFonts w:asciiTheme="minorHAnsi" w:hAnsiTheme="minorHAnsi" w:cs="Arial"/>
                <w:color w:val="000000"/>
                <w:sz w:val="22"/>
                <w:szCs w:val="22"/>
              </w:rPr>
            </w:pPr>
            <w:r w:rsidRPr="00646A5B">
              <w:rPr>
                <w:rFonts w:asciiTheme="minorHAnsi" w:hAnsiTheme="minorHAnsi" w:cs="Arial"/>
                <w:b/>
                <w:bCs/>
                <w:color w:val="000000"/>
                <w:sz w:val="22"/>
                <w:szCs w:val="22"/>
              </w:rPr>
              <w:t xml:space="preserve">Who might be harmed and how? </w:t>
            </w:r>
          </w:p>
          <w:p w14:paraId="324AD0D0" w14:textId="77777777" w:rsidR="004E2866" w:rsidRPr="00646A5B" w:rsidRDefault="004E2866" w:rsidP="004E2866">
            <w:pPr>
              <w:jc w:val="center"/>
              <w:rPr>
                <w:rFonts w:cs="Arial"/>
                <w:b/>
              </w:rPr>
            </w:pPr>
          </w:p>
        </w:tc>
        <w:tc>
          <w:tcPr>
            <w:tcW w:w="2977" w:type="dxa"/>
            <w:shd w:val="clear" w:color="auto" w:fill="D9D9D9" w:themeFill="background1" w:themeFillShade="D9"/>
          </w:tcPr>
          <w:p w14:paraId="7B3982D1" w14:textId="77777777" w:rsidR="004E2866" w:rsidRPr="00646A5B" w:rsidRDefault="004E2866" w:rsidP="004E2866">
            <w:pPr>
              <w:pStyle w:val="Pa4"/>
              <w:jc w:val="center"/>
              <w:rPr>
                <w:rFonts w:asciiTheme="minorHAnsi" w:hAnsiTheme="minorHAnsi" w:cs="Arial"/>
                <w:color w:val="000000"/>
                <w:sz w:val="22"/>
                <w:szCs w:val="22"/>
              </w:rPr>
            </w:pPr>
            <w:r w:rsidRPr="00646A5B">
              <w:rPr>
                <w:rFonts w:asciiTheme="minorHAnsi" w:hAnsiTheme="minorHAnsi" w:cs="Arial"/>
                <w:b/>
                <w:bCs/>
                <w:color w:val="000000"/>
                <w:sz w:val="22"/>
                <w:szCs w:val="22"/>
              </w:rPr>
              <w:t xml:space="preserve">What are you already doing? </w:t>
            </w:r>
          </w:p>
          <w:p w14:paraId="685C8229" w14:textId="77777777" w:rsidR="004E2866" w:rsidRPr="00646A5B" w:rsidRDefault="004E2866" w:rsidP="004E2866">
            <w:pPr>
              <w:jc w:val="center"/>
              <w:rPr>
                <w:rFonts w:cs="Arial"/>
                <w:b/>
              </w:rPr>
            </w:pPr>
          </w:p>
        </w:tc>
        <w:tc>
          <w:tcPr>
            <w:tcW w:w="3544"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4E2866" w:rsidRPr="00646A5B" w14:paraId="0102AC12" w14:textId="77777777">
              <w:trPr>
                <w:trHeight w:val="238"/>
              </w:trPr>
              <w:tc>
                <w:tcPr>
                  <w:tcW w:w="2477" w:type="dxa"/>
                </w:tcPr>
                <w:p w14:paraId="3FFA5103" w14:textId="77777777" w:rsidR="004E2866" w:rsidRPr="00646A5B" w:rsidRDefault="004E2866" w:rsidP="004E2866">
                  <w:pPr>
                    <w:autoSpaceDE w:val="0"/>
                    <w:autoSpaceDN w:val="0"/>
                    <w:adjustRightInd w:val="0"/>
                    <w:spacing w:after="0" w:line="201" w:lineRule="atLeast"/>
                    <w:rPr>
                      <w:rFonts w:cs="Arial"/>
                      <w:color w:val="000000"/>
                    </w:rPr>
                  </w:pPr>
                  <w:r w:rsidRPr="00646A5B">
                    <w:rPr>
                      <w:rFonts w:cs="Arial"/>
                      <w:b/>
                      <w:bCs/>
                      <w:color w:val="000000"/>
                    </w:rPr>
                    <w:t xml:space="preserve">Do you need to do anything else to control this risk? </w:t>
                  </w:r>
                </w:p>
              </w:tc>
            </w:tr>
          </w:tbl>
          <w:p w14:paraId="5E8FE90E" w14:textId="77777777" w:rsidR="004E2866" w:rsidRPr="00646A5B" w:rsidRDefault="004E2866" w:rsidP="004E2866">
            <w:pPr>
              <w:jc w:val="center"/>
              <w:rPr>
                <w:rFonts w:cs="Arial"/>
                <w:b/>
              </w:rPr>
            </w:pPr>
          </w:p>
        </w:tc>
        <w:tc>
          <w:tcPr>
            <w:tcW w:w="1134" w:type="dxa"/>
            <w:shd w:val="clear" w:color="auto" w:fill="D9D9D9" w:themeFill="background1" w:themeFillShade="D9"/>
          </w:tcPr>
          <w:p w14:paraId="51ECB8F8" w14:textId="77777777" w:rsidR="004E2866" w:rsidRPr="00646A5B" w:rsidRDefault="004E2866" w:rsidP="004E2866">
            <w:pPr>
              <w:autoSpaceDE w:val="0"/>
              <w:autoSpaceDN w:val="0"/>
              <w:adjustRightInd w:val="0"/>
              <w:spacing w:line="201" w:lineRule="atLeast"/>
              <w:rPr>
                <w:rFonts w:cs="Arial"/>
                <w:b/>
                <w:bCs/>
                <w:color w:val="000000"/>
              </w:rPr>
            </w:pPr>
            <w:r w:rsidRPr="00646A5B">
              <w:rPr>
                <w:rFonts w:cs="Arial"/>
                <w:b/>
                <w:bCs/>
                <w:color w:val="000000"/>
              </w:rPr>
              <w:t>Action by who</w:t>
            </w:r>
            <w:r w:rsidR="0049248C">
              <w:rPr>
                <w:rFonts w:cs="Arial"/>
                <w:b/>
                <w:bCs/>
                <w:color w:val="000000"/>
              </w:rPr>
              <w:t>m</w:t>
            </w:r>
            <w:r w:rsidRPr="00646A5B">
              <w:rPr>
                <w:rFonts w:cs="Arial"/>
                <w:b/>
                <w:bCs/>
                <w:color w:val="000000"/>
              </w:rPr>
              <w:t>?</w:t>
            </w:r>
          </w:p>
        </w:tc>
        <w:tc>
          <w:tcPr>
            <w:tcW w:w="1134" w:type="dxa"/>
            <w:shd w:val="clear" w:color="auto" w:fill="D9D9D9" w:themeFill="background1" w:themeFillShade="D9"/>
          </w:tcPr>
          <w:p w14:paraId="0180E334" w14:textId="77777777" w:rsidR="004E2866" w:rsidRPr="00646A5B" w:rsidRDefault="004E2866" w:rsidP="004E2866">
            <w:pPr>
              <w:autoSpaceDE w:val="0"/>
              <w:autoSpaceDN w:val="0"/>
              <w:adjustRightInd w:val="0"/>
              <w:spacing w:line="201" w:lineRule="atLeast"/>
              <w:rPr>
                <w:rFonts w:cs="Arial"/>
                <w:b/>
                <w:bCs/>
                <w:color w:val="000000"/>
              </w:rPr>
            </w:pPr>
            <w:r w:rsidRPr="00646A5B">
              <w:rPr>
                <w:rFonts w:cs="Arial"/>
                <w:b/>
                <w:bCs/>
                <w:color w:val="000000"/>
              </w:rPr>
              <w:t xml:space="preserve">Action by when? </w:t>
            </w:r>
          </w:p>
        </w:tc>
        <w:tc>
          <w:tcPr>
            <w:tcW w:w="786" w:type="dxa"/>
            <w:shd w:val="clear" w:color="auto" w:fill="D9D9D9" w:themeFill="background1" w:themeFillShade="D9"/>
          </w:tcPr>
          <w:p w14:paraId="489904F4" w14:textId="77777777" w:rsidR="004E2866" w:rsidRPr="00646A5B" w:rsidRDefault="008C5796" w:rsidP="004E2866">
            <w:pPr>
              <w:autoSpaceDE w:val="0"/>
              <w:autoSpaceDN w:val="0"/>
              <w:adjustRightInd w:val="0"/>
              <w:spacing w:line="201" w:lineRule="atLeast"/>
              <w:rPr>
                <w:rFonts w:cs="Arial"/>
                <w:b/>
                <w:bCs/>
                <w:color w:val="000000"/>
              </w:rPr>
            </w:pPr>
            <w:r w:rsidRPr="00646A5B">
              <w:rPr>
                <w:rFonts w:cs="Arial"/>
                <w:b/>
                <w:bCs/>
                <w:color w:val="000000"/>
              </w:rPr>
              <w:t>Done</w:t>
            </w:r>
          </w:p>
        </w:tc>
      </w:tr>
      <w:tr w:rsidR="00D676BA" w:rsidRPr="00646A5B" w14:paraId="70FC6FB1" w14:textId="77777777" w:rsidTr="007615A6">
        <w:trPr>
          <w:trHeight w:val="1290"/>
        </w:trPr>
        <w:tc>
          <w:tcPr>
            <w:tcW w:w="2093" w:type="dxa"/>
          </w:tcPr>
          <w:p w14:paraId="44A43268" w14:textId="77777777" w:rsidR="00515E20" w:rsidRDefault="00035AE9" w:rsidP="00515E20">
            <w:pPr>
              <w:rPr>
                <w:rFonts w:cs="Arial"/>
              </w:rPr>
            </w:pPr>
            <w:r>
              <w:rPr>
                <w:rFonts w:cs="Arial"/>
              </w:rPr>
              <w:t xml:space="preserve">Throwing implements – discus and hammer. These weigh </w:t>
            </w:r>
            <w:r w:rsidR="000E0900">
              <w:rPr>
                <w:rFonts w:cs="Arial"/>
              </w:rPr>
              <w:t>for Men’s Hammer 3kg – 7.26kg and for Women’s Hammer 3kg – 4kg.</w:t>
            </w:r>
          </w:p>
          <w:p w14:paraId="16A05344" w14:textId="77777777" w:rsidR="000E0900" w:rsidRDefault="000E0900" w:rsidP="00515E20">
            <w:pPr>
              <w:rPr>
                <w:rFonts w:cs="Arial"/>
              </w:rPr>
            </w:pPr>
          </w:p>
          <w:p w14:paraId="436BAE67" w14:textId="63E575EF" w:rsidR="000E0900" w:rsidRPr="00646A5B" w:rsidRDefault="000E0900" w:rsidP="00515E20">
            <w:pPr>
              <w:rPr>
                <w:rFonts w:cs="Arial"/>
              </w:rPr>
            </w:pPr>
            <w:r>
              <w:rPr>
                <w:rFonts w:cs="Arial"/>
              </w:rPr>
              <w:t>Men’s Discus 1.25kg – 2.0kg and for Women’s Discus 1.0kg.</w:t>
            </w:r>
          </w:p>
        </w:tc>
        <w:tc>
          <w:tcPr>
            <w:tcW w:w="3118" w:type="dxa"/>
          </w:tcPr>
          <w:p w14:paraId="655F0651" w14:textId="58563192" w:rsidR="00035AE9" w:rsidRDefault="00035AE9" w:rsidP="00035AE9">
            <w:pPr>
              <w:pStyle w:val="Pa4"/>
              <w:rPr>
                <w:rFonts w:asciiTheme="minorHAnsi" w:hAnsiTheme="minorHAnsi" w:cs="Arial"/>
                <w:bCs/>
                <w:color w:val="000000"/>
                <w:sz w:val="22"/>
                <w:szCs w:val="22"/>
              </w:rPr>
            </w:pPr>
            <w:r w:rsidRPr="00035AE9">
              <w:rPr>
                <w:rFonts w:asciiTheme="minorHAnsi" w:hAnsiTheme="minorHAnsi" w:cs="Arial"/>
                <w:b/>
                <w:bCs/>
                <w:color w:val="000000"/>
                <w:sz w:val="22"/>
                <w:szCs w:val="22"/>
              </w:rPr>
              <w:t>Athletes, Coaches, Volunteer Helpers, Parents</w:t>
            </w:r>
            <w:r>
              <w:rPr>
                <w:rFonts w:asciiTheme="minorHAnsi" w:hAnsiTheme="minorHAnsi" w:cs="Arial"/>
                <w:bCs/>
                <w:color w:val="000000"/>
                <w:sz w:val="22"/>
                <w:szCs w:val="22"/>
              </w:rPr>
              <w:t xml:space="preserve"> - located outside the Throws Cage either directly on the track or observing from behind track side fencing as a result of a hammer or discus exiting the throws cage in the direction of the track; reasonably foreseeable </w:t>
            </w:r>
            <w:proofErr w:type="gramStart"/>
            <w:r>
              <w:rPr>
                <w:rFonts w:asciiTheme="minorHAnsi" w:hAnsiTheme="minorHAnsi" w:cs="Arial"/>
                <w:bCs/>
                <w:color w:val="000000"/>
                <w:sz w:val="22"/>
                <w:szCs w:val="22"/>
              </w:rPr>
              <w:t>worst case</w:t>
            </w:r>
            <w:proofErr w:type="gramEnd"/>
            <w:r>
              <w:rPr>
                <w:rFonts w:asciiTheme="minorHAnsi" w:hAnsiTheme="minorHAnsi" w:cs="Arial"/>
                <w:bCs/>
                <w:color w:val="000000"/>
                <w:sz w:val="22"/>
                <w:szCs w:val="22"/>
              </w:rPr>
              <w:t xml:space="preserve"> scenario is that someone is struck by a discus or hammer and suffers a serious injury.</w:t>
            </w:r>
          </w:p>
          <w:p w14:paraId="150E6CD4" w14:textId="0DD17FAA" w:rsidR="00515E20" w:rsidRPr="00646A5B" w:rsidRDefault="00515E20" w:rsidP="00515E20">
            <w:pPr>
              <w:pStyle w:val="Pa4"/>
              <w:rPr>
                <w:rFonts w:asciiTheme="minorHAnsi" w:hAnsiTheme="minorHAnsi" w:cs="Arial"/>
                <w:bCs/>
                <w:color w:val="000000"/>
                <w:sz w:val="22"/>
                <w:szCs w:val="22"/>
              </w:rPr>
            </w:pPr>
          </w:p>
        </w:tc>
        <w:tc>
          <w:tcPr>
            <w:tcW w:w="2977" w:type="dxa"/>
          </w:tcPr>
          <w:p w14:paraId="1A3F56A0" w14:textId="29BF11AF" w:rsidR="00035AE9" w:rsidRDefault="00035AE9" w:rsidP="00035AE9">
            <w:pPr>
              <w:rPr>
                <w:rFonts w:cs="Arial"/>
                <w:bCs/>
                <w:color w:val="000000"/>
              </w:rPr>
            </w:pPr>
            <w:r>
              <w:rPr>
                <w:rFonts w:cs="Arial"/>
                <w:bCs/>
                <w:color w:val="000000"/>
              </w:rPr>
              <w:t xml:space="preserve">1. </w:t>
            </w:r>
            <w:r w:rsidR="00A75F8D">
              <w:rPr>
                <w:rFonts w:cs="Arial"/>
                <w:bCs/>
                <w:color w:val="000000"/>
              </w:rPr>
              <w:t>Qualified c</w:t>
            </w:r>
            <w:r w:rsidR="008C2223">
              <w:rPr>
                <w:rFonts w:cs="Arial"/>
                <w:bCs/>
                <w:color w:val="000000"/>
              </w:rPr>
              <w:t>oaches run all training sessions and control cage access. Only authorised personn</w:t>
            </w:r>
            <w:r w:rsidR="00A75F8D">
              <w:rPr>
                <w:rFonts w:cs="Arial"/>
                <w:bCs/>
                <w:color w:val="000000"/>
              </w:rPr>
              <w:t>el are to enter the throws cage under the instruction of the coaches. If anyone accesses the throwing area who is not authorised then the session is to be stopped immediately. A verbal instruction will be shouted by the coaches to stop.</w:t>
            </w:r>
            <w:r w:rsidR="005B5A9D">
              <w:rPr>
                <w:rFonts w:cs="Arial"/>
                <w:bCs/>
                <w:color w:val="000000"/>
              </w:rPr>
              <w:t xml:space="preserve"> No throws are to be conducted until the coach signals it is safe to begin.</w:t>
            </w:r>
          </w:p>
          <w:p w14:paraId="0578A3CD" w14:textId="77777777" w:rsidR="00FF534F" w:rsidRDefault="00FF534F" w:rsidP="00035AE9">
            <w:pPr>
              <w:rPr>
                <w:rFonts w:cs="Arial"/>
                <w:bCs/>
                <w:color w:val="000000"/>
              </w:rPr>
            </w:pPr>
          </w:p>
          <w:p w14:paraId="2FB29293" w14:textId="17D29A5D" w:rsidR="008C2223" w:rsidRDefault="008C2223" w:rsidP="00035AE9">
            <w:pPr>
              <w:rPr>
                <w:rFonts w:cs="Arial"/>
                <w:bCs/>
                <w:color w:val="000000"/>
              </w:rPr>
            </w:pPr>
            <w:r>
              <w:rPr>
                <w:rFonts w:cs="Arial"/>
                <w:bCs/>
                <w:color w:val="000000"/>
              </w:rPr>
              <w:t>2. Athletes are instructed in the safe use of throwing implements and this is monitored by coaches. Any unsafe technique will be immediately acted upon by coaches.</w:t>
            </w:r>
          </w:p>
          <w:p w14:paraId="7D306FA3" w14:textId="77777777" w:rsidR="005B5A9D" w:rsidRDefault="008C2223" w:rsidP="005B5A9D">
            <w:pPr>
              <w:rPr>
                <w:rFonts w:cs="Arial"/>
                <w:bCs/>
                <w:color w:val="000000"/>
              </w:rPr>
            </w:pPr>
            <w:r>
              <w:rPr>
                <w:rFonts w:cs="Arial"/>
                <w:bCs/>
                <w:color w:val="000000"/>
              </w:rPr>
              <w:lastRenderedPageBreak/>
              <w:t>3. Athletes are to throw from the correct circle depending on which throwing implement is used. This will be monitored by coaches and any incorrect throws will be immediately acted upon</w:t>
            </w:r>
            <w:r w:rsidR="00B152D6">
              <w:rPr>
                <w:rFonts w:cs="Arial"/>
                <w:bCs/>
                <w:color w:val="000000"/>
              </w:rPr>
              <w:t xml:space="preserve"> and the session stopped</w:t>
            </w:r>
            <w:r w:rsidR="005B5A9D">
              <w:rPr>
                <w:rFonts w:cs="Arial"/>
                <w:bCs/>
                <w:color w:val="000000"/>
              </w:rPr>
              <w:t>.</w:t>
            </w:r>
          </w:p>
          <w:p w14:paraId="41563305" w14:textId="50CD5CC4" w:rsidR="00A75F8D" w:rsidRPr="00A75F8D" w:rsidRDefault="005B5A9D" w:rsidP="005B5A9D">
            <w:pPr>
              <w:rPr>
                <w:rFonts w:cs="Arial"/>
                <w:bCs/>
                <w:color w:val="000000"/>
              </w:rPr>
            </w:pPr>
            <w:r>
              <w:rPr>
                <w:rFonts w:cs="Arial"/>
                <w:bCs/>
                <w:color w:val="000000"/>
              </w:rPr>
              <w:t>4</w:t>
            </w:r>
            <w:r w:rsidR="00A75F8D" w:rsidRPr="00A75F8D">
              <w:rPr>
                <w:rFonts w:cs="Arial"/>
                <w:bCs/>
                <w:color w:val="000000"/>
              </w:rPr>
              <w:t>. The updated Throws Cage Safety Guidance has been uploaded to Blackburn Harriers website and is accessible to all Coaches &amp; Athletes:</w:t>
            </w:r>
            <w:r w:rsidR="00A75F8D">
              <w:t xml:space="preserve"> </w:t>
            </w:r>
            <w:hyperlink r:id="rId11" w:history="1">
              <w:r w:rsidR="00A75F8D" w:rsidRPr="00A75F8D">
                <w:rPr>
                  <w:rStyle w:val="Hyperlink"/>
                  <w:rFonts w:cs="Arial"/>
                  <w:bCs/>
                </w:rPr>
                <w:t>https://www.blackburnharriers.co.uk/wp-content/uploads/2022/10/Cage-Safety-Bulletin-update-March-2021-2.pdf</w:t>
              </w:r>
            </w:hyperlink>
          </w:p>
          <w:p w14:paraId="6571B876" w14:textId="0268818A" w:rsidR="00A75F8D" w:rsidRPr="00035AE9" w:rsidRDefault="00A75F8D" w:rsidP="00035AE9"/>
        </w:tc>
        <w:tc>
          <w:tcPr>
            <w:tcW w:w="3544" w:type="dxa"/>
          </w:tcPr>
          <w:p w14:paraId="7D8A8EA3" w14:textId="4513A183" w:rsidR="00A75F8D" w:rsidRDefault="00A75F8D" w:rsidP="00A75F8D">
            <w:pPr>
              <w:autoSpaceDE w:val="0"/>
              <w:autoSpaceDN w:val="0"/>
              <w:adjustRightInd w:val="0"/>
              <w:spacing w:line="201" w:lineRule="atLeast"/>
              <w:rPr>
                <w:rFonts w:cs="Arial"/>
                <w:bCs/>
                <w:color w:val="000000"/>
              </w:rPr>
            </w:pPr>
            <w:r w:rsidRPr="00A75F8D">
              <w:rPr>
                <w:rFonts w:cs="Arial"/>
                <w:bCs/>
                <w:color w:val="000000"/>
              </w:rPr>
              <w:lastRenderedPageBreak/>
              <w:t>1. Throws Field should be at all times roped off to prevent non-throwers crossing the Field.</w:t>
            </w:r>
            <w:r>
              <w:rPr>
                <w:rFonts w:cs="Arial"/>
                <w:bCs/>
                <w:color w:val="000000"/>
              </w:rPr>
              <w:t xml:space="preserve"> This requires a rope being put in at the arena that the coaches can use as a barrier.</w:t>
            </w:r>
          </w:p>
          <w:p w14:paraId="1D2807B7" w14:textId="77777777" w:rsidR="00FF534F" w:rsidRDefault="00FF534F" w:rsidP="00A75F8D">
            <w:pPr>
              <w:autoSpaceDE w:val="0"/>
              <w:autoSpaceDN w:val="0"/>
              <w:adjustRightInd w:val="0"/>
              <w:spacing w:line="201" w:lineRule="atLeast"/>
              <w:rPr>
                <w:rFonts w:cs="Arial"/>
                <w:bCs/>
                <w:color w:val="000000"/>
              </w:rPr>
            </w:pPr>
          </w:p>
          <w:p w14:paraId="10631C88" w14:textId="4A9403C1" w:rsidR="00A75F8D" w:rsidRPr="00A75F8D" w:rsidRDefault="00A75F8D" w:rsidP="00A75F8D">
            <w:pPr>
              <w:autoSpaceDE w:val="0"/>
              <w:autoSpaceDN w:val="0"/>
              <w:adjustRightInd w:val="0"/>
              <w:spacing w:line="201" w:lineRule="atLeast"/>
              <w:rPr>
                <w:rFonts w:cs="Arial"/>
                <w:bCs/>
                <w:color w:val="000000"/>
              </w:rPr>
            </w:pPr>
            <w:r w:rsidRPr="00A75F8D">
              <w:rPr>
                <w:rFonts w:cs="Arial"/>
                <w:bCs/>
                <w:color w:val="000000"/>
              </w:rPr>
              <w:t>2. Other Discipline Coaches to remind all of their athletes not to cross the field when throwing training/events are on</w:t>
            </w:r>
            <w:r>
              <w:rPr>
                <w:rFonts w:cs="Arial"/>
                <w:bCs/>
                <w:color w:val="000000"/>
              </w:rPr>
              <w:t>. A pre-session safety brief should be conducted to remind all athletes and coaches on the safe use of the facilities.</w:t>
            </w:r>
          </w:p>
          <w:p w14:paraId="21CBF416" w14:textId="3E33BE69" w:rsidR="00A75F8D" w:rsidRPr="00A75F8D" w:rsidRDefault="00A75F8D" w:rsidP="00A75F8D">
            <w:pPr>
              <w:autoSpaceDE w:val="0"/>
              <w:autoSpaceDN w:val="0"/>
              <w:adjustRightInd w:val="0"/>
              <w:spacing w:line="201" w:lineRule="atLeast"/>
              <w:rPr>
                <w:rFonts w:cs="Arial"/>
                <w:bCs/>
                <w:color w:val="000000"/>
              </w:rPr>
            </w:pPr>
          </w:p>
          <w:p w14:paraId="56BE7097" w14:textId="326AAAFF" w:rsidR="00515E20" w:rsidRPr="00646A5B" w:rsidRDefault="00515E20" w:rsidP="004E2866">
            <w:pPr>
              <w:autoSpaceDE w:val="0"/>
              <w:autoSpaceDN w:val="0"/>
              <w:adjustRightInd w:val="0"/>
              <w:spacing w:line="201" w:lineRule="atLeast"/>
              <w:rPr>
                <w:rFonts w:cs="Arial"/>
                <w:bCs/>
                <w:color w:val="000000"/>
              </w:rPr>
            </w:pPr>
          </w:p>
        </w:tc>
        <w:tc>
          <w:tcPr>
            <w:tcW w:w="1134" w:type="dxa"/>
            <w:vAlign w:val="center"/>
          </w:tcPr>
          <w:p w14:paraId="62F23602" w14:textId="77777777" w:rsidR="00515E20" w:rsidRPr="00646A5B" w:rsidRDefault="00515E20" w:rsidP="00515E20">
            <w:pPr>
              <w:autoSpaceDE w:val="0"/>
              <w:autoSpaceDN w:val="0"/>
              <w:adjustRightInd w:val="0"/>
              <w:spacing w:line="201" w:lineRule="atLeast"/>
              <w:rPr>
                <w:rFonts w:cs="Arial"/>
                <w:bCs/>
                <w:color w:val="000000"/>
              </w:rPr>
            </w:pPr>
          </w:p>
        </w:tc>
        <w:tc>
          <w:tcPr>
            <w:tcW w:w="1134" w:type="dxa"/>
            <w:vAlign w:val="center"/>
          </w:tcPr>
          <w:p w14:paraId="010ECCD0" w14:textId="77777777" w:rsidR="00515E20" w:rsidRPr="00646A5B" w:rsidRDefault="00515E20" w:rsidP="00515E20">
            <w:pPr>
              <w:autoSpaceDE w:val="0"/>
              <w:autoSpaceDN w:val="0"/>
              <w:adjustRightInd w:val="0"/>
              <w:spacing w:line="201" w:lineRule="atLeast"/>
              <w:jc w:val="center"/>
              <w:rPr>
                <w:rFonts w:cs="Arial"/>
                <w:bCs/>
                <w:color w:val="000000"/>
              </w:rPr>
            </w:pPr>
          </w:p>
        </w:tc>
        <w:tc>
          <w:tcPr>
            <w:tcW w:w="786" w:type="dxa"/>
            <w:vAlign w:val="center"/>
          </w:tcPr>
          <w:p w14:paraId="2FD3F220" w14:textId="77777777" w:rsidR="00515E20" w:rsidRPr="00646A5B" w:rsidRDefault="00515E20" w:rsidP="00515E20">
            <w:pPr>
              <w:autoSpaceDE w:val="0"/>
              <w:autoSpaceDN w:val="0"/>
              <w:adjustRightInd w:val="0"/>
              <w:spacing w:line="201" w:lineRule="atLeast"/>
              <w:jc w:val="center"/>
              <w:rPr>
                <w:rFonts w:cs="Arial"/>
                <w:bCs/>
                <w:color w:val="000000"/>
              </w:rPr>
            </w:pPr>
          </w:p>
        </w:tc>
      </w:tr>
      <w:tr w:rsidR="005B5A9D" w:rsidRPr="00646A5B" w14:paraId="37C7FD5D" w14:textId="77777777" w:rsidTr="007F3D57">
        <w:trPr>
          <w:trHeight w:val="825"/>
        </w:trPr>
        <w:tc>
          <w:tcPr>
            <w:tcW w:w="2093" w:type="dxa"/>
          </w:tcPr>
          <w:p w14:paraId="6C709DE3" w14:textId="0C391863" w:rsidR="005B5A9D" w:rsidRDefault="005B5A9D" w:rsidP="00515E20">
            <w:pPr>
              <w:rPr>
                <w:rFonts w:cs="Arial"/>
              </w:rPr>
            </w:pPr>
            <w:r>
              <w:rPr>
                <w:rFonts w:cs="Arial"/>
              </w:rPr>
              <w:t xml:space="preserve">Gates </w:t>
            </w:r>
            <w:r w:rsidR="007F3D57">
              <w:rPr>
                <w:rFonts w:cs="Arial"/>
              </w:rPr>
              <w:t xml:space="preserve">– incorrect use of gates by right and </w:t>
            </w:r>
            <w:proofErr w:type="gramStart"/>
            <w:r w:rsidR="007F3D57">
              <w:rPr>
                <w:rFonts w:cs="Arial"/>
              </w:rPr>
              <w:t>left handed</w:t>
            </w:r>
            <w:proofErr w:type="gramEnd"/>
            <w:r w:rsidR="007F3D57">
              <w:rPr>
                <w:rFonts w:cs="Arial"/>
              </w:rPr>
              <w:t xml:space="preserve"> throwers.</w:t>
            </w:r>
          </w:p>
        </w:tc>
        <w:tc>
          <w:tcPr>
            <w:tcW w:w="3118" w:type="dxa"/>
          </w:tcPr>
          <w:p w14:paraId="6FEDFAB9" w14:textId="6017149F" w:rsidR="007F3D57" w:rsidRDefault="007F3D57" w:rsidP="007F3D57">
            <w:pPr>
              <w:pStyle w:val="Pa4"/>
              <w:rPr>
                <w:rFonts w:asciiTheme="minorHAnsi" w:hAnsiTheme="minorHAnsi" w:cs="Arial"/>
                <w:bCs/>
                <w:color w:val="000000"/>
                <w:sz w:val="22"/>
                <w:szCs w:val="22"/>
              </w:rPr>
            </w:pPr>
            <w:r w:rsidRPr="00035AE9">
              <w:rPr>
                <w:rFonts w:asciiTheme="minorHAnsi" w:hAnsiTheme="minorHAnsi" w:cs="Arial"/>
                <w:b/>
                <w:bCs/>
                <w:color w:val="000000"/>
                <w:sz w:val="22"/>
                <w:szCs w:val="22"/>
              </w:rPr>
              <w:t>Athletes, Coaches, Volunteer Helpers, Parents</w:t>
            </w:r>
            <w:r>
              <w:rPr>
                <w:rFonts w:asciiTheme="minorHAnsi" w:hAnsiTheme="minorHAnsi" w:cs="Arial"/>
                <w:bCs/>
                <w:color w:val="000000"/>
                <w:sz w:val="22"/>
                <w:szCs w:val="22"/>
              </w:rPr>
              <w:t xml:space="preserve"> - located outside the Throws Cage either directly on the track or observing from behind track side fencing as a result of a hammer or discus exiting the throws cage in the direction of the track if the wrong gate is used; reasonably foreseeable </w:t>
            </w:r>
            <w:proofErr w:type="gramStart"/>
            <w:r>
              <w:rPr>
                <w:rFonts w:asciiTheme="minorHAnsi" w:hAnsiTheme="minorHAnsi" w:cs="Arial"/>
                <w:bCs/>
                <w:color w:val="000000"/>
                <w:sz w:val="22"/>
                <w:szCs w:val="22"/>
              </w:rPr>
              <w:t>worst case</w:t>
            </w:r>
            <w:proofErr w:type="gramEnd"/>
            <w:r>
              <w:rPr>
                <w:rFonts w:asciiTheme="minorHAnsi" w:hAnsiTheme="minorHAnsi" w:cs="Arial"/>
                <w:bCs/>
                <w:color w:val="000000"/>
                <w:sz w:val="22"/>
                <w:szCs w:val="22"/>
              </w:rPr>
              <w:t xml:space="preserve"> scenario is that someone is struck by a discus or </w:t>
            </w:r>
            <w:r>
              <w:rPr>
                <w:rFonts w:asciiTheme="minorHAnsi" w:hAnsiTheme="minorHAnsi" w:cs="Arial"/>
                <w:bCs/>
                <w:color w:val="000000"/>
                <w:sz w:val="22"/>
                <w:szCs w:val="22"/>
              </w:rPr>
              <w:lastRenderedPageBreak/>
              <w:t>hammer and suffers a serious injury.</w:t>
            </w:r>
          </w:p>
          <w:p w14:paraId="376602CE" w14:textId="77777777" w:rsidR="005B5A9D" w:rsidRPr="00035AE9" w:rsidRDefault="005B5A9D" w:rsidP="00035AE9">
            <w:pPr>
              <w:pStyle w:val="Pa4"/>
              <w:rPr>
                <w:rFonts w:asciiTheme="minorHAnsi" w:hAnsiTheme="minorHAnsi" w:cs="Arial"/>
                <w:b/>
                <w:bCs/>
                <w:color w:val="000000"/>
                <w:sz w:val="22"/>
                <w:szCs w:val="22"/>
              </w:rPr>
            </w:pPr>
          </w:p>
        </w:tc>
        <w:tc>
          <w:tcPr>
            <w:tcW w:w="2977" w:type="dxa"/>
          </w:tcPr>
          <w:p w14:paraId="6C70E134" w14:textId="3CA7CBD5" w:rsidR="005B5A9D" w:rsidRDefault="005B5A9D" w:rsidP="005B5A9D">
            <w:pPr>
              <w:rPr>
                <w:rFonts w:cs="Arial"/>
                <w:bCs/>
                <w:color w:val="000000"/>
              </w:rPr>
            </w:pPr>
            <w:r>
              <w:rPr>
                <w:rFonts w:cs="Arial"/>
                <w:bCs/>
                <w:color w:val="000000"/>
              </w:rPr>
              <w:lastRenderedPageBreak/>
              <w:t xml:space="preserve">1. The gates at the front of the cage will be closed correctly depending on whether the thrower is right or </w:t>
            </w:r>
            <w:proofErr w:type="gramStart"/>
            <w:r>
              <w:rPr>
                <w:rFonts w:cs="Arial"/>
                <w:bCs/>
                <w:color w:val="000000"/>
              </w:rPr>
              <w:t>left handed</w:t>
            </w:r>
            <w:proofErr w:type="gramEnd"/>
            <w:r>
              <w:rPr>
                <w:rFonts w:cs="Arial"/>
                <w:bCs/>
                <w:color w:val="000000"/>
              </w:rPr>
              <w:t xml:space="preserve">. All </w:t>
            </w:r>
            <w:proofErr w:type="gramStart"/>
            <w:r>
              <w:rPr>
                <w:rFonts w:cs="Arial"/>
                <w:bCs/>
                <w:color w:val="000000"/>
              </w:rPr>
              <w:t>left handed</w:t>
            </w:r>
            <w:proofErr w:type="gramEnd"/>
            <w:r>
              <w:rPr>
                <w:rFonts w:cs="Arial"/>
                <w:bCs/>
                <w:color w:val="000000"/>
              </w:rPr>
              <w:t xml:space="preserve"> throwers are to make themselves known to coaches before the session starts. If the wrong gate is used by a thrower, this will be acted upon by the coaches and the session stopped. </w:t>
            </w:r>
          </w:p>
          <w:p w14:paraId="5F865DB2" w14:textId="0F31E8DD" w:rsidR="005B5A9D" w:rsidRDefault="005B5A9D" w:rsidP="00035AE9">
            <w:pPr>
              <w:rPr>
                <w:rFonts w:cs="Arial"/>
                <w:bCs/>
                <w:color w:val="000000"/>
              </w:rPr>
            </w:pPr>
            <w:r>
              <w:rPr>
                <w:rFonts w:cs="Arial"/>
                <w:bCs/>
                <w:color w:val="000000"/>
              </w:rPr>
              <w:t xml:space="preserve">2. Gates are checked at the beginning of each session </w:t>
            </w:r>
            <w:r w:rsidR="007F3D57">
              <w:rPr>
                <w:rFonts w:cs="Arial"/>
                <w:bCs/>
                <w:color w:val="000000"/>
              </w:rPr>
              <w:t xml:space="preserve">that </w:t>
            </w:r>
            <w:r w:rsidR="007F3D57">
              <w:rPr>
                <w:rFonts w:cs="Arial"/>
                <w:bCs/>
                <w:color w:val="000000"/>
              </w:rPr>
              <w:lastRenderedPageBreak/>
              <w:t xml:space="preserve">they can move freely and be secured in the correct positions. </w:t>
            </w:r>
          </w:p>
        </w:tc>
        <w:tc>
          <w:tcPr>
            <w:tcW w:w="3544" w:type="dxa"/>
          </w:tcPr>
          <w:p w14:paraId="40C54CBB" w14:textId="77777777" w:rsidR="005B5A9D" w:rsidRPr="00A75F8D" w:rsidRDefault="005B5A9D" w:rsidP="00A75F8D">
            <w:pPr>
              <w:autoSpaceDE w:val="0"/>
              <w:autoSpaceDN w:val="0"/>
              <w:adjustRightInd w:val="0"/>
              <w:spacing w:line="201" w:lineRule="atLeast"/>
              <w:rPr>
                <w:rFonts w:cs="Arial"/>
                <w:bCs/>
                <w:color w:val="000000"/>
              </w:rPr>
            </w:pPr>
          </w:p>
        </w:tc>
        <w:tc>
          <w:tcPr>
            <w:tcW w:w="1134" w:type="dxa"/>
            <w:vAlign w:val="center"/>
          </w:tcPr>
          <w:p w14:paraId="6C1D7E51" w14:textId="77777777" w:rsidR="005B5A9D" w:rsidRPr="00646A5B" w:rsidRDefault="005B5A9D" w:rsidP="00515E20">
            <w:pPr>
              <w:autoSpaceDE w:val="0"/>
              <w:autoSpaceDN w:val="0"/>
              <w:adjustRightInd w:val="0"/>
              <w:spacing w:line="201" w:lineRule="atLeast"/>
              <w:rPr>
                <w:rFonts w:cs="Arial"/>
                <w:bCs/>
                <w:color w:val="000000"/>
              </w:rPr>
            </w:pPr>
          </w:p>
        </w:tc>
        <w:tc>
          <w:tcPr>
            <w:tcW w:w="1134" w:type="dxa"/>
            <w:vAlign w:val="center"/>
          </w:tcPr>
          <w:p w14:paraId="4283E834" w14:textId="77777777" w:rsidR="005B5A9D" w:rsidRPr="00646A5B" w:rsidRDefault="005B5A9D" w:rsidP="00515E20">
            <w:pPr>
              <w:autoSpaceDE w:val="0"/>
              <w:autoSpaceDN w:val="0"/>
              <w:adjustRightInd w:val="0"/>
              <w:spacing w:line="201" w:lineRule="atLeast"/>
              <w:jc w:val="center"/>
              <w:rPr>
                <w:rFonts w:cs="Arial"/>
                <w:bCs/>
                <w:color w:val="000000"/>
              </w:rPr>
            </w:pPr>
          </w:p>
        </w:tc>
        <w:tc>
          <w:tcPr>
            <w:tcW w:w="786" w:type="dxa"/>
            <w:vAlign w:val="center"/>
          </w:tcPr>
          <w:p w14:paraId="596FF99E" w14:textId="77777777" w:rsidR="005B5A9D" w:rsidRPr="00646A5B" w:rsidRDefault="005B5A9D" w:rsidP="00515E20">
            <w:pPr>
              <w:autoSpaceDE w:val="0"/>
              <w:autoSpaceDN w:val="0"/>
              <w:adjustRightInd w:val="0"/>
              <w:spacing w:line="201" w:lineRule="atLeast"/>
              <w:jc w:val="center"/>
              <w:rPr>
                <w:rFonts w:cs="Arial"/>
                <w:bCs/>
                <w:color w:val="000000"/>
              </w:rPr>
            </w:pPr>
          </w:p>
        </w:tc>
      </w:tr>
      <w:tr w:rsidR="00D676BA" w:rsidRPr="00646A5B" w14:paraId="04E33BA2" w14:textId="77777777" w:rsidTr="007615A6">
        <w:trPr>
          <w:trHeight w:val="1290"/>
        </w:trPr>
        <w:tc>
          <w:tcPr>
            <w:tcW w:w="2093" w:type="dxa"/>
          </w:tcPr>
          <w:p w14:paraId="28203473" w14:textId="2F0488C2" w:rsidR="008C2223" w:rsidRPr="00C921A8" w:rsidRDefault="008C2223" w:rsidP="008C2223">
            <w:r>
              <w:t xml:space="preserve">Damage to Throws Cage </w:t>
            </w:r>
            <w:r w:rsidR="00DA2595">
              <w:t xml:space="preserve">or the </w:t>
            </w:r>
            <w:r>
              <w:t>net</w:t>
            </w:r>
            <w:r w:rsidR="00DA2595">
              <w:t>ting – this could be</w:t>
            </w:r>
            <w:r>
              <w:t xml:space="preserve"> as a result of un-taped Hammer wires</w:t>
            </w:r>
            <w:r w:rsidR="00DA2595">
              <w:t xml:space="preserve"> </w:t>
            </w:r>
            <w:r>
              <w:t>getting caught in the netting</w:t>
            </w:r>
            <w:r w:rsidR="00DA2595">
              <w:t>, wires not having correct tension, damaged equipment</w:t>
            </w:r>
            <w:r w:rsidR="008C6BEA">
              <w:t xml:space="preserve"> etc</w:t>
            </w:r>
            <w:r w:rsidR="00B152D6">
              <w:t>.</w:t>
            </w:r>
          </w:p>
          <w:p w14:paraId="1F55DC3E" w14:textId="77777777" w:rsidR="00515E20" w:rsidRPr="00646A5B" w:rsidRDefault="00515E20" w:rsidP="00515E20">
            <w:pPr>
              <w:pStyle w:val="Pa7"/>
              <w:spacing w:after="40"/>
              <w:rPr>
                <w:rFonts w:asciiTheme="minorHAnsi" w:hAnsiTheme="minorHAnsi" w:cs="HelveticaNeue MediumCond"/>
                <w:color w:val="000000"/>
                <w:sz w:val="22"/>
                <w:szCs w:val="22"/>
              </w:rPr>
            </w:pPr>
          </w:p>
        </w:tc>
        <w:tc>
          <w:tcPr>
            <w:tcW w:w="3118" w:type="dxa"/>
          </w:tcPr>
          <w:p w14:paraId="3BEEE6DA" w14:textId="42A59312" w:rsidR="00515E20" w:rsidRPr="00B152D6" w:rsidRDefault="00B152D6" w:rsidP="00B152D6">
            <w:pPr>
              <w:pStyle w:val="Pa4"/>
              <w:rPr>
                <w:rFonts w:asciiTheme="minorHAnsi" w:hAnsiTheme="minorHAnsi" w:cs="Arial"/>
                <w:bCs/>
                <w:color w:val="000000"/>
                <w:sz w:val="22"/>
                <w:szCs w:val="22"/>
              </w:rPr>
            </w:pPr>
            <w:r w:rsidRPr="00035AE9">
              <w:rPr>
                <w:rFonts w:asciiTheme="minorHAnsi" w:hAnsiTheme="minorHAnsi" w:cs="Arial"/>
                <w:b/>
                <w:bCs/>
                <w:color w:val="000000"/>
                <w:sz w:val="22"/>
                <w:szCs w:val="22"/>
              </w:rPr>
              <w:t>Athletes, Coaches, Volunteer Helpers, Parents</w:t>
            </w:r>
            <w:r>
              <w:rPr>
                <w:rFonts w:asciiTheme="minorHAnsi" w:hAnsiTheme="minorHAnsi" w:cs="Arial"/>
                <w:bCs/>
                <w:color w:val="000000"/>
                <w:sz w:val="22"/>
                <w:szCs w:val="22"/>
              </w:rPr>
              <w:t xml:space="preserve"> - located outside the Throws Cage either directly on the track or observing from behind track side fencing as a result of a hammer or discus exiting the throws cage due to damaged netting not catching the throwing implement; reasonably foreseeable </w:t>
            </w:r>
            <w:proofErr w:type="gramStart"/>
            <w:r>
              <w:rPr>
                <w:rFonts w:asciiTheme="minorHAnsi" w:hAnsiTheme="minorHAnsi" w:cs="Arial"/>
                <w:bCs/>
                <w:color w:val="000000"/>
                <w:sz w:val="22"/>
                <w:szCs w:val="22"/>
              </w:rPr>
              <w:t>worst case</w:t>
            </w:r>
            <w:proofErr w:type="gramEnd"/>
            <w:r>
              <w:rPr>
                <w:rFonts w:asciiTheme="minorHAnsi" w:hAnsiTheme="minorHAnsi" w:cs="Arial"/>
                <w:bCs/>
                <w:color w:val="000000"/>
                <w:sz w:val="22"/>
                <w:szCs w:val="22"/>
              </w:rPr>
              <w:t xml:space="preserve"> scenario is that someone is struck by a discus or hammer and suffers a serious injury.</w:t>
            </w:r>
          </w:p>
        </w:tc>
        <w:tc>
          <w:tcPr>
            <w:tcW w:w="2977" w:type="dxa"/>
          </w:tcPr>
          <w:p w14:paraId="327CC634" w14:textId="77777777" w:rsidR="00515E20" w:rsidRDefault="00B152D6" w:rsidP="00B152D6">
            <w:pPr>
              <w:pStyle w:val="Default"/>
              <w:rPr>
                <w:rFonts w:asciiTheme="minorHAnsi" w:hAnsiTheme="minorHAnsi"/>
                <w:sz w:val="22"/>
                <w:szCs w:val="22"/>
              </w:rPr>
            </w:pPr>
            <w:r>
              <w:rPr>
                <w:rFonts w:asciiTheme="minorHAnsi" w:hAnsiTheme="minorHAnsi"/>
                <w:sz w:val="22"/>
                <w:szCs w:val="22"/>
              </w:rPr>
              <w:t>1. Visual checks conducted of throwing implements before the session starts. Any that are deemed to be unsafe are not to be used.</w:t>
            </w:r>
          </w:p>
          <w:p w14:paraId="2FB28930" w14:textId="77777777" w:rsidR="00B152D6" w:rsidRDefault="00B152D6" w:rsidP="00B152D6">
            <w:pPr>
              <w:pStyle w:val="Default"/>
              <w:rPr>
                <w:rFonts w:asciiTheme="minorHAnsi" w:hAnsiTheme="minorHAnsi"/>
                <w:sz w:val="22"/>
                <w:szCs w:val="22"/>
              </w:rPr>
            </w:pPr>
            <w:r>
              <w:rPr>
                <w:rFonts w:asciiTheme="minorHAnsi" w:hAnsiTheme="minorHAnsi"/>
                <w:sz w:val="22"/>
                <w:szCs w:val="22"/>
              </w:rPr>
              <w:t>2. Visual checks conducted of the throws cage before the session starts. Should any defects be noted in the safety netting, this is to be reported immediately and the throws cage not used</w:t>
            </w:r>
            <w:r w:rsidR="00A75F8D">
              <w:rPr>
                <w:rFonts w:asciiTheme="minorHAnsi" w:hAnsiTheme="minorHAnsi"/>
                <w:sz w:val="22"/>
                <w:szCs w:val="22"/>
              </w:rPr>
              <w:t xml:space="preserve"> if it is not safe</w:t>
            </w:r>
            <w:r>
              <w:rPr>
                <w:rFonts w:asciiTheme="minorHAnsi" w:hAnsiTheme="minorHAnsi"/>
                <w:sz w:val="22"/>
                <w:szCs w:val="22"/>
              </w:rPr>
              <w:t xml:space="preserve">. </w:t>
            </w:r>
            <w:r w:rsidR="008C6BEA">
              <w:rPr>
                <w:rFonts w:asciiTheme="minorHAnsi" w:hAnsiTheme="minorHAnsi"/>
                <w:sz w:val="22"/>
                <w:szCs w:val="22"/>
              </w:rPr>
              <w:t xml:space="preserve">Any defects that occur during the session should see the session stopped immediately until the problem can be resolved. </w:t>
            </w:r>
          </w:p>
          <w:p w14:paraId="571B191A" w14:textId="4D9A38CB" w:rsidR="005B5A9D" w:rsidRPr="00646A5B" w:rsidRDefault="005B5A9D" w:rsidP="00B152D6">
            <w:pPr>
              <w:pStyle w:val="Default"/>
              <w:rPr>
                <w:rFonts w:asciiTheme="minorHAnsi" w:hAnsiTheme="minorHAnsi"/>
                <w:sz w:val="22"/>
                <w:szCs w:val="22"/>
              </w:rPr>
            </w:pPr>
            <w:r>
              <w:rPr>
                <w:rFonts w:asciiTheme="minorHAnsi" w:hAnsiTheme="minorHAnsi"/>
                <w:sz w:val="22"/>
                <w:szCs w:val="22"/>
              </w:rPr>
              <w:t>3. Cage checks completed by ROSPA dated 11 May 22 and this shows the cage met the safety load requirements and is UKA specification.</w:t>
            </w:r>
          </w:p>
        </w:tc>
        <w:tc>
          <w:tcPr>
            <w:tcW w:w="3544" w:type="dxa"/>
          </w:tcPr>
          <w:p w14:paraId="6EB1B1F9" w14:textId="04788567" w:rsidR="00B152D6" w:rsidRPr="00B152D6" w:rsidRDefault="00B152D6" w:rsidP="00B152D6">
            <w:pPr>
              <w:autoSpaceDE w:val="0"/>
              <w:autoSpaceDN w:val="0"/>
              <w:adjustRightInd w:val="0"/>
              <w:spacing w:line="201" w:lineRule="atLeast"/>
              <w:rPr>
                <w:rFonts w:cs="Arial"/>
                <w:bCs/>
                <w:color w:val="000000"/>
              </w:rPr>
            </w:pPr>
            <w:r>
              <w:t xml:space="preserve">1. </w:t>
            </w:r>
            <w:r w:rsidRPr="00DA2595">
              <w:rPr>
                <w:rFonts w:cs="Arial"/>
                <w:bCs/>
                <w:color w:val="000000"/>
              </w:rPr>
              <w:t xml:space="preserve">A check list needs to be produced which should be carried out by all Coaches coming to the Throws Cage to conduct a session. This is to be recorded at each training session to demonstrate that checks have been completed. </w:t>
            </w:r>
            <w:r w:rsidR="00DA2595" w:rsidRPr="00DA2595">
              <w:rPr>
                <w:rFonts w:cs="Arial"/>
                <w:bCs/>
                <w:color w:val="000000"/>
              </w:rPr>
              <w:t>Check List should be laminated in A3 size and placed upon a Safety Board next to the Throws Cage</w:t>
            </w:r>
            <w:r w:rsidR="00DA2595">
              <w:rPr>
                <w:rFonts w:cs="Arial"/>
                <w:bCs/>
                <w:color w:val="000000"/>
              </w:rPr>
              <w:t>.</w:t>
            </w:r>
          </w:p>
          <w:p w14:paraId="6AF09EC2" w14:textId="77777777" w:rsidR="00A75F8D" w:rsidRPr="00A75F8D" w:rsidRDefault="00A75F8D" w:rsidP="00A75F8D">
            <w:pPr>
              <w:autoSpaceDE w:val="0"/>
              <w:autoSpaceDN w:val="0"/>
              <w:adjustRightInd w:val="0"/>
              <w:spacing w:line="201" w:lineRule="atLeast"/>
              <w:rPr>
                <w:rFonts w:cs="Arial"/>
                <w:bCs/>
                <w:color w:val="000000"/>
              </w:rPr>
            </w:pPr>
            <w:r>
              <w:t xml:space="preserve">2. </w:t>
            </w:r>
            <w:r w:rsidRPr="00A75F8D">
              <w:rPr>
                <w:rFonts w:cs="Arial"/>
                <w:bCs/>
                <w:color w:val="000000"/>
              </w:rPr>
              <w:t>All holes in the Throws Cage Net should be immediately reinforced by using old netting and securing to the inside of the Net, strengthening that area.</w:t>
            </w:r>
          </w:p>
          <w:p w14:paraId="459EE777" w14:textId="488E2903" w:rsidR="00515E20" w:rsidRPr="00646A5B" w:rsidRDefault="00515E20" w:rsidP="00515E20">
            <w:pPr>
              <w:pStyle w:val="Default"/>
              <w:rPr>
                <w:rFonts w:asciiTheme="minorHAnsi" w:hAnsiTheme="minorHAnsi" w:cstheme="minorBidi"/>
                <w:color w:val="auto"/>
                <w:sz w:val="22"/>
                <w:szCs w:val="22"/>
              </w:rPr>
            </w:pPr>
          </w:p>
        </w:tc>
        <w:tc>
          <w:tcPr>
            <w:tcW w:w="1134" w:type="dxa"/>
            <w:vAlign w:val="center"/>
          </w:tcPr>
          <w:p w14:paraId="7C22A515"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1134" w:type="dxa"/>
            <w:vAlign w:val="center"/>
          </w:tcPr>
          <w:p w14:paraId="58240333"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786" w:type="dxa"/>
            <w:vAlign w:val="center"/>
          </w:tcPr>
          <w:p w14:paraId="789B9D02"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r>
      <w:tr w:rsidR="00D676BA" w:rsidRPr="00646A5B" w14:paraId="1BE38C12" w14:textId="77777777" w:rsidTr="007F3D57">
        <w:trPr>
          <w:trHeight w:val="825"/>
        </w:trPr>
        <w:tc>
          <w:tcPr>
            <w:tcW w:w="2093" w:type="dxa"/>
          </w:tcPr>
          <w:p w14:paraId="1C736A87" w14:textId="2BB0F075" w:rsidR="00515E20" w:rsidRPr="00646A5B" w:rsidRDefault="008C6BEA" w:rsidP="00515E20">
            <w:pPr>
              <w:pStyle w:val="Pa7"/>
              <w:spacing w:after="40"/>
              <w:rPr>
                <w:rFonts w:asciiTheme="minorHAnsi" w:hAnsiTheme="minorHAnsi" w:cs="HelveticaNeue MediumCond"/>
                <w:color w:val="000000"/>
                <w:sz w:val="22"/>
                <w:szCs w:val="22"/>
              </w:rPr>
            </w:pPr>
            <w:r>
              <w:rPr>
                <w:rFonts w:asciiTheme="minorHAnsi" w:hAnsiTheme="minorHAnsi" w:cs="HelveticaNeue MediumCond"/>
                <w:color w:val="000000"/>
                <w:sz w:val="22"/>
                <w:szCs w:val="22"/>
              </w:rPr>
              <w:t>Damages to the throwing circle.</w:t>
            </w:r>
          </w:p>
        </w:tc>
        <w:tc>
          <w:tcPr>
            <w:tcW w:w="3118" w:type="dxa"/>
          </w:tcPr>
          <w:p w14:paraId="12CA8B1F" w14:textId="7CCD138F" w:rsidR="00515E20" w:rsidRPr="00646A5B" w:rsidRDefault="008C6BEA" w:rsidP="00515E20">
            <w:pPr>
              <w:pStyle w:val="Pa7"/>
              <w:spacing w:after="40"/>
              <w:rPr>
                <w:rFonts w:asciiTheme="minorHAnsi" w:hAnsiTheme="minorHAnsi" w:cs="HelveticaNeue LightCond"/>
                <w:color w:val="000000"/>
                <w:sz w:val="22"/>
                <w:szCs w:val="22"/>
              </w:rPr>
            </w:pPr>
            <w:r w:rsidRPr="008C6BEA">
              <w:rPr>
                <w:rFonts w:asciiTheme="minorHAnsi" w:hAnsiTheme="minorHAnsi" w:cs="HelveticaNeue LightCond"/>
                <w:b/>
                <w:color w:val="000000"/>
                <w:sz w:val="22"/>
                <w:szCs w:val="22"/>
              </w:rPr>
              <w:t>Athletes</w:t>
            </w:r>
            <w:r>
              <w:rPr>
                <w:rFonts w:asciiTheme="minorHAnsi" w:hAnsiTheme="minorHAnsi" w:cs="HelveticaNeue LightCond"/>
                <w:color w:val="000000"/>
                <w:sz w:val="22"/>
                <w:szCs w:val="22"/>
              </w:rPr>
              <w:t xml:space="preserve"> – could slip or trip on a damaged surface; reasonably foreseeable </w:t>
            </w:r>
            <w:proofErr w:type="gramStart"/>
            <w:r>
              <w:rPr>
                <w:rFonts w:asciiTheme="minorHAnsi" w:hAnsiTheme="minorHAnsi" w:cs="HelveticaNeue LightCond"/>
                <w:color w:val="000000"/>
                <w:sz w:val="22"/>
                <w:szCs w:val="22"/>
              </w:rPr>
              <w:t>worst case</w:t>
            </w:r>
            <w:proofErr w:type="gramEnd"/>
            <w:r>
              <w:rPr>
                <w:rFonts w:asciiTheme="minorHAnsi" w:hAnsiTheme="minorHAnsi" w:cs="HelveticaNeue LightCond"/>
                <w:color w:val="000000"/>
                <w:sz w:val="22"/>
                <w:szCs w:val="22"/>
              </w:rPr>
              <w:t xml:space="preserve"> scenario is that this causes them an injury such as ankle strain or other musculoskeletal disorder. </w:t>
            </w:r>
          </w:p>
        </w:tc>
        <w:tc>
          <w:tcPr>
            <w:tcW w:w="2977" w:type="dxa"/>
          </w:tcPr>
          <w:p w14:paraId="126D3179" w14:textId="7B7D5FE4" w:rsidR="00515E20" w:rsidRDefault="008C6BEA" w:rsidP="008C6BEA">
            <w:pPr>
              <w:pStyle w:val="Default"/>
              <w:rPr>
                <w:rFonts w:asciiTheme="minorHAnsi" w:hAnsiTheme="minorHAnsi"/>
                <w:sz w:val="22"/>
                <w:szCs w:val="22"/>
              </w:rPr>
            </w:pPr>
            <w:r>
              <w:rPr>
                <w:rFonts w:asciiTheme="minorHAnsi" w:hAnsiTheme="minorHAnsi"/>
                <w:sz w:val="22"/>
                <w:szCs w:val="22"/>
              </w:rPr>
              <w:t xml:space="preserve">1. Visual check of the throws circle to be conducted before the session starts. </w:t>
            </w:r>
            <w:r w:rsidR="007F3D57">
              <w:rPr>
                <w:rFonts w:asciiTheme="minorHAnsi" w:hAnsiTheme="minorHAnsi"/>
                <w:sz w:val="22"/>
                <w:szCs w:val="22"/>
              </w:rPr>
              <w:t>If the condition of the circle is not safe then no throws are to take place.</w:t>
            </w:r>
          </w:p>
          <w:p w14:paraId="7F47E213" w14:textId="39E23C61" w:rsidR="008C6BEA" w:rsidRPr="00646A5B" w:rsidRDefault="008C6BEA" w:rsidP="008C6BEA">
            <w:pPr>
              <w:pStyle w:val="Default"/>
              <w:rPr>
                <w:rFonts w:asciiTheme="minorHAnsi" w:hAnsiTheme="minorHAnsi"/>
                <w:sz w:val="22"/>
                <w:szCs w:val="22"/>
              </w:rPr>
            </w:pPr>
            <w:r>
              <w:rPr>
                <w:rFonts w:asciiTheme="minorHAnsi" w:hAnsiTheme="minorHAnsi"/>
                <w:sz w:val="22"/>
                <w:szCs w:val="22"/>
              </w:rPr>
              <w:lastRenderedPageBreak/>
              <w:t xml:space="preserve">2. Athletes to wear suitable footwear for training in the throws cage. </w:t>
            </w:r>
          </w:p>
        </w:tc>
        <w:tc>
          <w:tcPr>
            <w:tcW w:w="3544" w:type="dxa"/>
          </w:tcPr>
          <w:p w14:paraId="03B8ED7D" w14:textId="6845A449" w:rsidR="00515E20" w:rsidRPr="00646A5B" w:rsidRDefault="008C6BEA" w:rsidP="00515E20">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t>1. The condition of the throws circle is to be added to the checklist.</w:t>
            </w:r>
          </w:p>
        </w:tc>
        <w:tc>
          <w:tcPr>
            <w:tcW w:w="1134" w:type="dxa"/>
            <w:vAlign w:val="center"/>
          </w:tcPr>
          <w:p w14:paraId="687B8E2D"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1134" w:type="dxa"/>
            <w:vAlign w:val="center"/>
          </w:tcPr>
          <w:p w14:paraId="670A5645"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786" w:type="dxa"/>
            <w:vAlign w:val="center"/>
          </w:tcPr>
          <w:p w14:paraId="129C93EC"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r>
      <w:tr w:rsidR="00D676BA" w:rsidRPr="00646A5B" w14:paraId="60BD38B3" w14:textId="77777777" w:rsidTr="007615A6">
        <w:trPr>
          <w:trHeight w:val="1290"/>
        </w:trPr>
        <w:tc>
          <w:tcPr>
            <w:tcW w:w="2093" w:type="dxa"/>
          </w:tcPr>
          <w:p w14:paraId="03813F06" w14:textId="236DD8B6" w:rsidR="00515E20" w:rsidRPr="00646A5B" w:rsidRDefault="008C6BEA" w:rsidP="00515E20">
            <w:pPr>
              <w:pStyle w:val="Pa7"/>
              <w:spacing w:after="40"/>
              <w:rPr>
                <w:rFonts w:asciiTheme="minorHAnsi" w:hAnsiTheme="minorHAnsi" w:cs="HelveticaNeue MediumCond"/>
                <w:color w:val="000000"/>
                <w:sz w:val="22"/>
                <w:szCs w:val="22"/>
              </w:rPr>
            </w:pPr>
            <w:r>
              <w:rPr>
                <w:rFonts w:asciiTheme="minorHAnsi" w:hAnsiTheme="minorHAnsi" w:cs="HelveticaNeue MediumCond"/>
                <w:color w:val="000000"/>
                <w:sz w:val="22"/>
                <w:szCs w:val="22"/>
              </w:rPr>
              <w:t>Pot holes in the throwing field from where the hammers / discus have landed.</w:t>
            </w:r>
          </w:p>
        </w:tc>
        <w:tc>
          <w:tcPr>
            <w:tcW w:w="3118" w:type="dxa"/>
          </w:tcPr>
          <w:p w14:paraId="105B6A4D" w14:textId="5DCC46F1" w:rsidR="00515E20" w:rsidRPr="00646A5B" w:rsidRDefault="008C6BEA" w:rsidP="00515E20">
            <w:pPr>
              <w:pStyle w:val="Pa7"/>
              <w:spacing w:after="40"/>
              <w:rPr>
                <w:rFonts w:asciiTheme="minorHAnsi" w:hAnsiTheme="minorHAnsi" w:cs="HelveticaNeue LightCond"/>
                <w:color w:val="000000"/>
                <w:sz w:val="22"/>
                <w:szCs w:val="22"/>
              </w:rPr>
            </w:pPr>
            <w:r w:rsidRPr="008C6BEA">
              <w:rPr>
                <w:rFonts w:asciiTheme="minorHAnsi" w:hAnsiTheme="minorHAnsi" w:cs="HelveticaNeue LightCond"/>
                <w:b/>
                <w:color w:val="000000"/>
                <w:sz w:val="22"/>
                <w:szCs w:val="22"/>
              </w:rPr>
              <w:t>Athletes, coaches, volunteer helpers, ground staff</w:t>
            </w:r>
            <w:r>
              <w:rPr>
                <w:rFonts w:asciiTheme="minorHAnsi" w:hAnsiTheme="minorHAnsi" w:cs="HelveticaNeue LightCond"/>
                <w:color w:val="000000"/>
                <w:sz w:val="22"/>
                <w:szCs w:val="22"/>
              </w:rPr>
              <w:t xml:space="preserve"> – could trip and fall on the potholes that are in the field; reasonably foreseeable </w:t>
            </w:r>
            <w:proofErr w:type="gramStart"/>
            <w:r>
              <w:rPr>
                <w:rFonts w:asciiTheme="minorHAnsi" w:hAnsiTheme="minorHAnsi" w:cs="HelveticaNeue LightCond"/>
                <w:color w:val="000000"/>
                <w:sz w:val="22"/>
                <w:szCs w:val="22"/>
              </w:rPr>
              <w:t>worst case</w:t>
            </w:r>
            <w:proofErr w:type="gramEnd"/>
            <w:r>
              <w:rPr>
                <w:rFonts w:asciiTheme="minorHAnsi" w:hAnsiTheme="minorHAnsi" w:cs="HelveticaNeue LightCond"/>
                <w:color w:val="000000"/>
                <w:sz w:val="22"/>
                <w:szCs w:val="22"/>
              </w:rPr>
              <w:t xml:space="preserve"> scenario is that this causes them an ankle injury such as ankle strain.</w:t>
            </w:r>
          </w:p>
        </w:tc>
        <w:tc>
          <w:tcPr>
            <w:tcW w:w="2977" w:type="dxa"/>
          </w:tcPr>
          <w:p w14:paraId="1E09CA64" w14:textId="77777777" w:rsidR="00515E20" w:rsidRPr="00646A5B" w:rsidRDefault="00515E20" w:rsidP="00515E20">
            <w:pPr>
              <w:pStyle w:val="Default"/>
              <w:ind w:left="360"/>
              <w:rPr>
                <w:rFonts w:asciiTheme="minorHAnsi" w:hAnsiTheme="minorHAnsi"/>
                <w:sz w:val="22"/>
                <w:szCs w:val="22"/>
              </w:rPr>
            </w:pPr>
          </w:p>
        </w:tc>
        <w:tc>
          <w:tcPr>
            <w:tcW w:w="3544" w:type="dxa"/>
          </w:tcPr>
          <w:p w14:paraId="15551931" w14:textId="77777777" w:rsidR="00515E20" w:rsidRDefault="008C6BEA" w:rsidP="00515E2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1. A bucket of soil and suitable tool is to be provided so that potholes can be filled in during the session. </w:t>
            </w:r>
          </w:p>
          <w:p w14:paraId="78A61D91" w14:textId="30544E28" w:rsidR="005B5A9D" w:rsidRPr="00646A5B" w:rsidRDefault="005B5A9D" w:rsidP="00515E20">
            <w:pPr>
              <w:pStyle w:val="Default"/>
              <w:rPr>
                <w:rFonts w:asciiTheme="minorHAnsi" w:hAnsiTheme="minorHAnsi" w:cstheme="minorBidi"/>
                <w:color w:val="auto"/>
                <w:sz w:val="22"/>
                <w:szCs w:val="22"/>
              </w:rPr>
            </w:pPr>
          </w:p>
        </w:tc>
        <w:tc>
          <w:tcPr>
            <w:tcW w:w="1134" w:type="dxa"/>
            <w:vAlign w:val="center"/>
          </w:tcPr>
          <w:p w14:paraId="17C92935"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1134" w:type="dxa"/>
            <w:vAlign w:val="center"/>
          </w:tcPr>
          <w:p w14:paraId="1B3E8E87"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786" w:type="dxa"/>
            <w:vAlign w:val="center"/>
          </w:tcPr>
          <w:p w14:paraId="49EE9454"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r>
      <w:tr w:rsidR="00D676BA" w:rsidRPr="00646A5B" w14:paraId="26E769E0" w14:textId="77777777" w:rsidTr="007615A6">
        <w:trPr>
          <w:trHeight w:val="1290"/>
        </w:trPr>
        <w:tc>
          <w:tcPr>
            <w:tcW w:w="2093" w:type="dxa"/>
          </w:tcPr>
          <w:p w14:paraId="5635113A" w14:textId="27442038" w:rsidR="00515E20" w:rsidRPr="00646A5B" w:rsidRDefault="005B5A9D" w:rsidP="00515E20">
            <w:pPr>
              <w:pStyle w:val="Pa7"/>
              <w:spacing w:after="40"/>
              <w:rPr>
                <w:rFonts w:asciiTheme="minorHAnsi" w:hAnsiTheme="minorHAnsi" w:cs="HelveticaNeue MediumCond"/>
                <w:color w:val="000000"/>
                <w:sz w:val="22"/>
                <w:szCs w:val="22"/>
              </w:rPr>
            </w:pPr>
            <w:r>
              <w:rPr>
                <w:rFonts w:asciiTheme="minorHAnsi" w:hAnsiTheme="minorHAnsi" w:cs="HelveticaNeue MediumCond"/>
                <w:color w:val="000000"/>
                <w:sz w:val="22"/>
                <w:szCs w:val="22"/>
              </w:rPr>
              <w:t xml:space="preserve">Weather – adverse weather such as rain, wind, ice, snow. </w:t>
            </w:r>
          </w:p>
        </w:tc>
        <w:tc>
          <w:tcPr>
            <w:tcW w:w="3118" w:type="dxa"/>
          </w:tcPr>
          <w:p w14:paraId="4CE2D4FB" w14:textId="2E921CD1" w:rsidR="00515E20" w:rsidRPr="007F3D57" w:rsidRDefault="007F3D57" w:rsidP="007F3D57">
            <w:pPr>
              <w:pStyle w:val="Pa4"/>
              <w:rPr>
                <w:rFonts w:asciiTheme="minorHAnsi" w:hAnsiTheme="minorHAnsi" w:cs="Arial"/>
                <w:bCs/>
                <w:color w:val="000000"/>
                <w:sz w:val="22"/>
                <w:szCs w:val="22"/>
              </w:rPr>
            </w:pPr>
            <w:r w:rsidRPr="00035AE9">
              <w:rPr>
                <w:rFonts w:asciiTheme="minorHAnsi" w:hAnsiTheme="minorHAnsi" w:cs="Arial"/>
                <w:b/>
                <w:bCs/>
                <w:color w:val="000000"/>
                <w:sz w:val="22"/>
                <w:szCs w:val="22"/>
              </w:rPr>
              <w:t>Athletes, Coaches, Volunteer Helpers, Parents</w:t>
            </w:r>
            <w:r>
              <w:rPr>
                <w:rFonts w:asciiTheme="minorHAnsi" w:hAnsiTheme="minorHAnsi" w:cs="Arial"/>
                <w:bCs/>
                <w:color w:val="000000"/>
                <w:sz w:val="22"/>
                <w:szCs w:val="22"/>
              </w:rPr>
              <w:t xml:space="preserve"> – slips, trips or falls on the surfaces if they are slippery; </w:t>
            </w:r>
            <w:r>
              <w:rPr>
                <w:rFonts w:asciiTheme="minorHAnsi" w:hAnsiTheme="minorHAnsi" w:cs="HelveticaNeue LightCond"/>
                <w:color w:val="000000"/>
                <w:sz w:val="22"/>
                <w:szCs w:val="22"/>
              </w:rPr>
              <w:t xml:space="preserve">reasonably foreseeable </w:t>
            </w:r>
            <w:proofErr w:type="gramStart"/>
            <w:r>
              <w:rPr>
                <w:rFonts w:asciiTheme="minorHAnsi" w:hAnsiTheme="minorHAnsi" w:cs="HelveticaNeue LightCond"/>
                <w:color w:val="000000"/>
                <w:sz w:val="22"/>
                <w:szCs w:val="22"/>
              </w:rPr>
              <w:t>worst case</w:t>
            </w:r>
            <w:proofErr w:type="gramEnd"/>
            <w:r>
              <w:rPr>
                <w:rFonts w:asciiTheme="minorHAnsi" w:hAnsiTheme="minorHAnsi" w:cs="HelveticaNeue LightCond"/>
                <w:color w:val="000000"/>
                <w:sz w:val="22"/>
                <w:szCs w:val="22"/>
              </w:rPr>
              <w:t xml:space="preserve"> scenario is that this causes them an ankle injury such as ankle strain. OR extreme wind makes throws unsafe for the athletes and those around the track.</w:t>
            </w:r>
          </w:p>
        </w:tc>
        <w:tc>
          <w:tcPr>
            <w:tcW w:w="2977" w:type="dxa"/>
          </w:tcPr>
          <w:p w14:paraId="45156B60" w14:textId="77777777" w:rsidR="00515E20" w:rsidRDefault="007F3D57" w:rsidP="007F3D57">
            <w:pPr>
              <w:pStyle w:val="Default"/>
              <w:rPr>
                <w:rFonts w:asciiTheme="minorHAnsi" w:hAnsiTheme="minorHAnsi"/>
                <w:sz w:val="22"/>
                <w:szCs w:val="22"/>
              </w:rPr>
            </w:pPr>
            <w:r>
              <w:rPr>
                <w:rFonts w:asciiTheme="minorHAnsi" w:hAnsiTheme="minorHAnsi"/>
                <w:sz w:val="22"/>
                <w:szCs w:val="22"/>
              </w:rPr>
              <w:t xml:space="preserve">1. Throws circles to be clear of ice / snow before use. </w:t>
            </w:r>
          </w:p>
          <w:p w14:paraId="2118CB00" w14:textId="77777777" w:rsidR="007F3D57" w:rsidRDefault="007F3D57" w:rsidP="007F3D57">
            <w:pPr>
              <w:pStyle w:val="Default"/>
              <w:rPr>
                <w:rFonts w:asciiTheme="minorHAnsi" w:hAnsiTheme="minorHAnsi"/>
                <w:sz w:val="22"/>
                <w:szCs w:val="22"/>
              </w:rPr>
            </w:pPr>
            <w:r>
              <w:rPr>
                <w:rFonts w:asciiTheme="minorHAnsi" w:hAnsiTheme="minorHAnsi"/>
                <w:sz w:val="22"/>
                <w:szCs w:val="22"/>
              </w:rPr>
              <w:t xml:space="preserve">2. Suitable footwear to be worn by athletes when throwing. </w:t>
            </w:r>
          </w:p>
          <w:p w14:paraId="35118524" w14:textId="2EF5BDCE" w:rsidR="007F3D57" w:rsidRPr="00646A5B" w:rsidRDefault="007F3D57" w:rsidP="007F3D57">
            <w:pPr>
              <w:pStyle w:val="Default"/>
              <w:rPr>
                <w:rFonts w:asciiTheme="minorHAnsi" w:hAnsiTheme="minorHAnsi"/>
                <w:sz w:val="22"/>
                <w:szCs w:val="22"/>
              </w:rPr>
            </w:pPr>
            <w:r>
              <w:rPr>
                <w:rFonts w:asciiTheme="minorHAnsi" w:hAnsiTheme="minorHAnsi"/>
                <w:sz w:val="22"/>
                <w:szCs w:val="22"/>
              </w:rPr>
              <w:t>3. If extreme weather makes throwing unsafe, the session is to be stopped immediately</w:t>
            </w:r>
            <w:r w:rsidR="00A77CB3">
              <w:rPr>
                <w:rFonts w:asciiTheme="minorHAnsi" w:hAnsiTheme="minorHAnsi"/>
                <w:sz w:val="22"/>
                <w:szCs w:val="22"/>
              </w:rPr>
              <w:t xml:space="preserve"> if it has already started</w:t>
            </w:r>
            <w:r>
              <w:rPr>
                <w:rFonts w:asciiTheme="minorHAnsi" w:hAnsiTheme="minorHAnsi"/>
                <w:sz w:val="22"/>
                <w:szCs w:val="22"/>
              </w:rPr>
              <w:t xml:space="preserve">. </w:t>
            </w:r>
          </w:p>
        </w:tc>
        <w:tc>
          <w:tcPr>
            <w:tcW w:w="3544" w:type="dxa"/>
          </w:tcPr>
          <w:p w14:paraId="7C2D7564" w14:textId="77777777" w:rsidR="00515E20" w:rsidRPr="00646A5B" w:rsidRDefault="00515E20" w:rsidP="00515E20">
            <w:pPr>
              <w:pStyle w:val="Default"/>
              <w:rPr>
                <w:rFonts w:asciiTheme="minorHAnsi" w:hAnsiTheme="minorHAnsi" w:cstheme="minorBidi"/>
                <w:color w:val="auto"/>
                <w:sz w:val="22"/>
                <w:szCs w:val="22"/>
              </w:rPr>
            </w:pPr>
          </w:p>
        </w:tc>
        <w:tc>
          <w:tcPr>
            <w:tcW w:w="1134" w:type="dxa"/>
            <w:vAlign w:val="center"/>
          </w:tcPr>
          <w:p w14:paraId="76FD69D2"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1134" w:type="dxa"/>
            <w:vAlign w:val="center"/>
          </w:tcPr>
          <w:p w14:paraId="72D19E17"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c>
          <w:tcPr>
            <w:tcW w:w="786" w:type="dxa"/>
            <w:vAlign w:val="center"/>
          </w:tcPr>
          <w:p w14:paraId="6EAABB7C" w14:textId="77777777" w:rsidR="00515E20" w:rsidRPr="00646A5B" w:rsidRDefault="00515E20" w:rsidP="00515E20">
            <w:pPr>
              <w:autoSpaceDE w:val="0"/>
              <w:autoSpaceDN w:val="0"/>
              <w:adjustRightInd w:val="0"/>
              <w:spacing w:line="201" w:lineRule="atLeast"/>
              <w:jc w:val="center"/>
              <w:rPr>
                <w:rFonts w:cs="HelveticaNeue Condensed"/>
                <w:b/>
                <w:bCs/>
                <w:color w:val="000000"/>
              </w:rPr>
            </w:pPr>
          </w:p>
        </w:tc>
      </w:tr>
    </w:tbl>
    <w:p w14:paraId="11A91B1B" w14:textId="77777777" w:rsidR="004E2866" w:rsidRPr="00646A5B" w:rsidRDefault="004E2866" w:rsidP="004E2866">
      <w:pPr>
        <w:jc w:val="center"/>
        <w:rPr>
          <w:rFonts w:cs="Arial"/>
          <w:b/>
        </w:rPr>
      </w:pPr>
    </w:p>
    <w:p w14:paraId="1F818BBD" w14:textId="77777777" w:rsidR="004E2866" w:rsidRPr="00646A5B" w:rsidRDefault="004E2866" w:rsidP="004E2866">
      <w:pPr>
        <w:jc w:val="center"/>
        <w:rPr>
          <w:rFonts w:cs="Arial"/>
        </w:rPr>
      </w:pPr>
    </w:p>
    <w:p w14:paraId="47DA9C97" w14:textId="76905208" w:rsidR="004E2866" w:rsidRPr="00646A5B" w:rsidRDefault="00E77817" w:rsidP="00E77817">
      <w:r w:rsidRPr="00646A5B">
        <w:rPr>
          <w:rFonts w:cs="Arial"/>
          <w:b/>
        </w:rPr>
        <w:t>Assessment review date</w:t>
      </w:r>
      <w:r w:rsidRPr="00646A5B">
        <w:rPr>
          <w:rFonts w:cs="Arial"/>
        </w:rPr>
        <w:t>:</w:t>
      </w:r>
      <w:r w:rsidR="007F3D57">
        <w:rPr>
          <w:rFonts w:cs="Arial"/>
        </w:rPr>
        <w:t xml:space="preserve"> 13 December 2023</w:t>
      </w:r>
      <w:r w:rsidRPr="00646A5B">
        <w:rPr>
          <w:rFonts w:cs="Arial"/>
        </w:rPr>
        <w:tab/>
      </w:r>
      <w:r w:rsidR="00F104CE" w:rsidRPr="00646A5B">
        <w:rPr>
          <w:rFonts w:cs="Arial"/>
        </w:rPr>
        <w:t xml:space="preserve">                                                                     </w:t>
      </w:r>
      <w:r w:rsidRPr="00646A5B">
        <w:rPr>
          <w:rFonts w:cs="Arial"/>
          <w:b/>
        </w:rPr>
        <w:t>Date of Review:</w:t>
      </w:r>
      <w:r w:rsidRPr="00646A5B">
        <w:rPr>
          <w:rFonts w:cs="Arial"/>
        </w:rPr>
        <w:t xml:space="preserve"> </w:t>
      </w:r>
      <w:r w:rsidRPr="00646A5B">
        <w:rPr>
          <w:rFonts w:cs="Arial"/>
        </w:rPr>
        <w:tab/>
      </w:r>
    </w:p>
    <w:sectPr w:rsidR="004E2866" w:rsidRPr="00646A5B" w:rsidSect="004E2866">
      <w:footerReference w:type="default" r:id="rId12"/>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43C8" w14:textId="77777777" w:rsidR="00C81D4A" w:rsidRDefault="00C81D4A" w:rsidP="004E2866">
      <w:pPr>
        <w:spacing w:after="0" w:line="240" w:lineRule="auto"/>
      </w:pPr>
      <w:r>
        <w:separator/>
      </w:r>
    </w:p>
  </w:endnote>
  <w:endnote w:type="continuationSeparator" w:id="0">
    <w:p w14:paraId="618F0F90" w14:textId="77777777" w:rsidR="00C81D4A" w:rsidRDefault="00C81D4A" w:rsidP="004E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20B0604020202020204"/>
    <w:charset w:val="00"/>
    <w:family w:val="swiss"/>
    <w:notTrueType/>
    <w:pitch w:val="default"/>
    <w:sig w:usb0="00000003" w:usb1="00000000" w:usb2="00000000" w:usb3="00000000" w:csb0="00000001" w:csb1="00000000"/>
  </w:font>
  <w:font w:name="HelveticaNeue MediumCond">
    <w:altName w:val="HelveticaNeue MediumCond"/>
    <w:panose1 w:val="020B0604020202020204"/>
    <w:charset w:val="00"/>
    <w:family w:val="swiss"/>
    <w:notTrueType/>
    <w:pitch w:val="default"/>
    <w:sig w:usb0="00000003" w:usb1="00000000" w:usb2="00000000" w:usb3="00000000" w:csb0="00000001" w:csb1="00000000"/>
  </w:font>
  <w:font w:name="HelveticaNeue LightCond">
    <w:altName w:val="HelveticaNeue LightCon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FF7" w14:textId="409E7AAE" w:rsidR="007400F0" w:rsidRDefault="007400F0">
    <w:pPr>
      <w:pStyle w:val="Footer"/>
    </w:pPr>
    <w:r>
      <w:t>Blackburn with Darwen Borough Council</w:t>
    </w:r>
    <w:r>
      <w:ptab w:relativeTo="margin" w:alignment="center" w:leader="none"/>
    </w:r>
    <w:r>
      <w:t xml:space="preserve">Risk Assessment Template </w:t>
    </w:r>
    <w:r w:rsidR="0055288A">
      <w:t>v 1</w:t>
    </w:r>
    <w:r>
      <w:t xml:space="preserve"> </w:t>
    </w:r>
    <w:r w:rsidR="0055288A">
      <w:t>- 2015</w:t>
    </w:r>
    <w:r>
      <w:ptab w:relativeTo="margin" w:alignment="right" w:leader="none"/>
    </w:r>
    <w:r>
      <w:fldChar w:fldCharType="begin"/>
    </w:r>
    <w:r>
      <w:instrText xml:space="preserve"> PAGE   \* MERGEFORMAT </w:instrText>
    </w:r>
    <w:r>
      <w:fldChar w:fldCharType="separate"/>
    </w:r>
    <w:r w:rsidR="00A77CB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4F92" w14:textId="77777777" w:rsidR="00C81D4A" w:rsidRDefault="00C81D4A" w:rsidP="004E2866">
      <w:pPr>
        <w:spacing w:after="0" w:line="240" w:lineRule="auto"/>
      </w:pPr>
      <w:r>
        <w:separator/>
      </w:r>
    </w:p>
  </w:footnote>
  <w:footnote w:type="continuationSeparator" w:id="0">
    <w:p w14:paraId="24B7A720" w14:textId="77777777" w:rsidR="00C81D4A" w:rsidRDefault="00C81D4A" w:rsidP="004E2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4CB"/>
    <w:multiLevelType w:val="hybridMultilevel"/>
    <w:tmpl w:val="827E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A79D5"/>
    <w:multiLevelType w:val="hybridMultilevel"/>
    <w:tmpl w:val="012AD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74B61"/>
    <w:multiLevelType w:val="hybridMultilevel"/>
    <w:tmpl w:val="2BEC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EF1489"/>
    <w:multiLevelType w:val="hybridMultilevel"/>
    <w:tmpl w:val="8FF2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028F6"/>
    <w:multiLevelType w:val="hybridMultilevel"/>
    <w:tmpl w:val="33A838BE"/>
    <w:lvl w:ilvl="0" w:tplc="0840B8C0">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 w15:restartNumberingAfterBreak="0">
    <w:nsid w:val="5E232584"/>
    <w:multiLevelType w:val="hybridMultilevel"/>
    <w:tmpl w:val="6A20E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4021642">
    <w:abstractNumId w:val="2"/>
  </w:num>
  <w:num w:numId="2" w16cid:durableId="1979219308">
    <w:abstractNumId w:val="5"/>
  </w:num>
  <w:num w:numId="3" w16cid:durableId="443307530">
    <w:abstractNumId w:val="4"/>
  </w:num>
  <w:num w:numId="4" w16cid:durableId="344787646">
    <w:abstractNumId w:val="1"/>
  </w:num>
  <w:num w:numId="5" w16cid:durableId="140276088">
    <w:abstractNumId w:val="3"/>
  </w:num>
  <w:num w:numId="6" w16cid:durableId="16910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95"/>
    <w:rsid w:val="000117B8"/>
    <w:rsid w:val="00035AE9"/>
    <w:rsid w:val="000E044C"/>
    <w:rsid w:val="000E0900"/>
    <w:rsid w:val="001807A5"/>
    <w:rsid w:val="00182797"/>
    <w:rsid w:val="00386DAD"/>
    <w:rsid w:val="0039481E"/>
    <w:rsid w:val="00426C37"/>
    <w:rsid w:val="0049248C"/>
    <w:rsid w:val="004E2866"/>
    <w:rsid w:val="004E4754"/>
    <w:rsid w:val="00504D2C"/>
    <w:rsid w:val="00515E20"/>
    <w:rsid w:val="0055288A"/>
    <w:rsid w:val="005B3F0E"/>
    <w:rsid w:val="005B5A9D"/>
    <w:rsid w:val="00603662"/>
    <w:rsid w:val="00646A5B"/>
    <w:rsid w:val="00666395"/>
    <w:rsid w:val="006A5B6D"/>
    <w:rsid w:val="007400F0"/>
    <w:rsid w:val="007615A6"/>
    <w:rsid w:val="007F3D57"/>
    <w:rsid w:val="00803665"/>
    <w:rsid w:val="00820DBB"/>
    <w:rsid w:val="008C2223"/>
    <w:rsid w:val="008C5796"/>
    <w:rsid w:val="008C6BEA"/>
    <w:rsid w:val="009C60CA"/>
    <w:rsid w:val="00A75F8D"/>
    <w:rsid w:val="00A77CB3"/>
    <w:rsid w:val="00AE13B7"/>
    <w:rsid w:val="00B152D6"/>
    <w:rsid w:val="00B968F3"/>
    <w:rsid w:val="00C3184F"/>
    <w:rsid w:val="00C81D4A"/>
    <w:rsid w:val="00D676BA"/>
    <w:rsid w:val="00DA2595"/>
    <w:rsid w:val="00DA74BE"/>
    <w:rsid w:val="00DF6C56"/>
    <w:rsid w:val="00E132B5"/>
    <w:rsid w:val="00E77817"/>
    <w:rsid w:val="00F104CE"/>
    <w:rsid w:val="00F46205"/>
    <w:rsid w:val="00FE5AAD"/>
    <w:rsid w:val="00FF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2C723"/>
  <w15:docId w15:val="{1455553C-5409-4847-81BD-08A851B7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66"/>
    <w:rPr>
      <w:rFonts w:ascii="Tahoma" w:hAnsi="Tahoma" w:cs="Tahoma"/>
      <w:sz w:val="16"/>
      <w:szCs w:val="16"/>
    </w:rPr>
  </w:style>
  <w:style w:type="paragraph" w:styleId="Header">
    <w:name w:val="header"/>
    <w:basedOn w:val="Normal"/>
    <w:link w:val="HeaderChar"/>
    <w:uiPriority w:val="99"/>
    <w:unhideWhenUsed/>
    <w:rsid w:val="004E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866"/>
  </w:style>
  <w:style w:type="paragraph" w:styleId="Footer">
    <w:name w:val="footer"/>
    <w:basedOn w:val="Normal"/>
    <w:link w:val="FooterChar"/>
    <w:uiPriority w:val="99"/>
    <w:unhideWhenUsed/>
    <w:rsid w:val="004E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866"/>
  </w:style>
  <w:style w:type="table" w:styleId="TableGrid">
    <w:name w:val="Table Grid"/>
    <w:basedOn w:val="TableNormal"/>
    <w:uiPriority w:val="59"/>
    <w:rsid w:val="004E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4E2866"/>
    <w:pPr>
      <w:autoSpaceDE w:val="0"/>
      <w:autoSpaceDN w:val="0"/>
      <w:adjustRightInd w:val="0"/>
      <w:spacing w:after="0" w:line="201" w:lineRule="atLeast"/>
    </w:pPr>
    <w:rPr>
      <w:rFonts w:ascii="HelveticaNeue Condensed" w:hAnsi="HelveticaNeue Condensed"/>
      <w:sz w:val="24"/>
      <w:szCs w:val="24"/>
    </w:rPr>
  </w:style>
  <w:style w:type="paragraph" w:customStyle="1" w:styleId="Pa7">
    <w:name w:val="Pa7"/>
    <w:basedOn w:val="Normal"/>
    <w:next w:val="Normal"/>
    <w:uiPriority w:val="99"/>
    <w:rsid w:val="004E2866"/>
    <w:pPr>
      <w:autoSpaceDE w:val="0"/>
      <w:autoSpaceDN w:val="0"/>
      <w:adjustRightInd w:val="0"/>
      <w:spacing w:after="0" w:line="201" w:lineRule="atLeast"/>
    </w:pPr>
    <w:rPr>
      <w:rFonts w:ascii="HelveticaNeue MediumCond" w:hAnsi="HelveticaNeue MediumCond"/>
      <w:sz w:val="24"/>
      <w:szCs w:val="24"/>
    </w:rPr>
  </w:style>
  <w:style w:type="paragraph" w:customStyle="1" w:styleId="Default">
    <w:name w:val="Default"/>
    <w:rsid w:val="004E2866"/>
    <w:pPr>
      <w:autoSpaceDE w:val="0"/>
      <w:autoSpaceDN w:val="0"/>
      <w:adjustRightInd w:val="0"/>
      <w:spacing w:after="0" w:line="240" w:lineRule="auto"/>
    </w:pPr>
    <w:rPr>
      <w:rFonts w:ascii="HelveticaNeue LightCond" w:hAnsi="HelveticaNeue LightCond" w:cs="HelveticaNeue LightCond"/>
      <w:color w:val="000000"/>
      <w:sz w:val="24"/>
      <w:szCs w:val="24"/>
    </w:rPr>
  </w:style>
  <w:style w:type="character" w:customStyle="1" w:styleId="A6">
    <w:name w:val="A6"/>
    <w:uiPriority w:val="99"/>
    <w:rsid w:val="004E2866"/>
    <w:rPr>
      <w:rFonts w:cs="HelveticaNeue LightCond"/>
      <w:color w:val="000000"/>
    </w:rPr>
  </w:style>
  <w:style w:type="paragraph" w:styleId="ListParagraph">
    <w:name w:val="List Paragraph"/>
    <w:basedOn w:val="Normal"/>
    <w:uiPriority w:val="34"/>
    <w:qFormat/>
    <w:rsid w:val="004E4754"/>
    <w:pPr>
      <w:ind w:left="720"/>
      <w:contextualSpacing/>
    </w:pPr>
  </w:style>
  <w:style w:type="character" w:styleId="CommentReference">
    <w:name w:val="annotation reference"/>
    <w:basedOn w:val="DefaultParagraphFont"/>
    <w:uiPriority w:val="99"/>
    <w:semiHidden/>
    <w:unhideWhenUsed/>
    <w:rsid w:val="00F46205"/>
    <w:rPr>
      <w:sz w:val="16"/>
      <w:szCs w:val="16"/>
    </w:rPr>
  </w:style>
  <w:style w:type="paragraph" w:styleId="CommentText">
    <w:name w:val="annotation text"/>
    <w:basedOn w:val="Normal"/>
    <w:link w:val="CommentTextChar"/>
    <w:uiPriority w:val="99"/>
    <w:semiHidden/>
    <w:unhideWhenUsed/>
    <w:rsid w:val="00F46205"/>
    <w:pPr>
      <w:spacing w:line="240" w:lineRule="auto"/>
    </w:pPr>
    <w:rPr>
      <w:sz w:val="20"/>
      <w:szCs w:val="20"/>
    </w:rPr>
  </w:style>
  <w:style w:type="character" w:customStyle="1" w:styleId="CommentTextChar">
    <w:name w:val="Comment Text Char"/>
    <w:basedOn w:val="DefaultParagraphFont"/>
    <w:link w:val="CommentText"/>
    <w:uiPriority w:val="99"/>
    <w:semiHidden/>
    <w:rsid w:val="00F46205"/>
    <w:rPr>
      <w:sz w:val="20"/>
      <w:szCs w:val="20"/>
    </w:rPr>
  </w:style>
  <w:style w:type="paragraph" w:styleId="CommentSubject">
    <w:name w:val="annotation subject"/>
    <w:basedOn w:val="CommentText"/>
    <w:next w:val="CommentText"/>
    <w:link w:val="CommentSubjectChar"/>
    <w:uiPriority w:val="99"/>
    <w:semiHidden/>
    <w:unhideWhenUsed/>
    <w:rsid w:val="00F46205"/>
    <w:rPr>
      <w:b/>
      <w:bCs/>
    </w:rPr>
  </w:style>
  <w:style w:type="character" w:customStyle="1" w:styleId="CommentSubjectChar">
    <w:name w:val="Comment Subject Char"/>
    <w:basedOn w:val="CommentTextChar"/>
    <w:link w:val="CommentSubject"/>
    <w:uiPriority w:val="99"/>
    <w:semiHidden/>
    <w:rsid w:val="00F46205"/>
    <w:rPr>
      <w:b/>
      <w:bCs/>
      <w:sz w:val="20"/>
      <w:szCs w:val="20"/>
    </w:rPr>
  </w:style>
  <w:style w:type="character" w:styleId="Hyperlink">
    <w:name w:val="Hyperlink"/>
    <w:basedOn w:val="DefaultParagraphFont"/>
    <w:uiPriority w:val="99"/>
    <w:unhideWhenUsed/>
    <w:rsid w:val="00A75F8D"/>
    <w:rPr>
      <w:color w:val="0000FF" w:themeColor="hyperlink"/>
      <w:u w:val="single"/>
    </w:rPr>
  </w:style>
  <w:style w:type="character" w:styleId="FollowedHyperlink">
    <w:name w:val="FollowedHyperlink"/>
    <w:basedOn w:val="DefaultParagraphFont"/>
    <w:uiPriority w:val="99"/>
    <w:semiHidden/>
    <w:unhideWhenUsed/>
    <w:rsid w:val="005B5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4365">
      <w:bodyDiv w:val="1"/>
      <w:marLeft w:val="0"/>
      <w:marRight w:val="0"/>
      <w:marTop w:val="0"/>
      <w:marBottom w:val="0"/>
      <w:divBdr>
        <w:top w:val="none" w:sz="0" w:space="0" w:color="auto"/>
        <w:left w:val="none" w:sz="0" w:space="0" w:color="auto"/>
        <w:bottom w:val="none" w:sz="0" w:space="0" w:color="auto"/>
        <w:right w:val="none" w:sz="0" w:space="0" w:color="auto"/>
      </w:divBdr>
    </w:div>
    <w:div w:id="18169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ackburnharriers.co.uk/wp-content/uploads/2022/10/Cage-Safety-Bulletin-update-March-2021-2.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767ACF9BB3104D9308BF2A04D0F6A1" ma:contentTypeVersion="11" ma:contentTypeDescription="Create a new document." ma:contentTypeScope="" ma:versionID="e658c0572d245597231e012310f10204">
  <xsd:schema xmlns:xsd="http://www.w3.org/2001/XMLSchema" xmlns:xs="http://www.w3.org/2001/XMLSchema" xmlns:p="http://schemas.microsoft.com/office/2006/metadata/properties" xmlns:ns3="65b3874b-0e01-4910-a449-ea1b7f867862" xmlns:ns4="344674d9-945e-48b7-9481-8082a88abd75" targetNamespace="http://schemas.microsoft.com/office/2006/metadata/properties" ma:root="true" ma:fieldsID="f3ac4e8ddfa3ed637e38f468d8d64d3d" ns3:_="" ns4:_="">
    <xsd:import namespace="65b3874b-0e01-4910-a449-ea1b7f867862"/>
    <xsd:import namespace="344674d9-945e-48b7-9481-8082a88abd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3874b-0e01-4910-a449-ea1b7f867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674d9-945e-48b7-9481-8082a88abd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6B2C-D865-421C-B2A1-D821F92D7B5F}">
  <ds:schemaRefs>
    <ds:schemaRef ds:uri="http://schemas.microsoft.com/sharepoint/v3/contenttype/forms"/>
  </ds:schemaRefs>
</ds:datastoreItem>
</file>

<file path=customXml/itemProps2.xml><?xml version="1.0" encoding="utf-8"?>
<ds:datastoreItem xmlns:ds="http://schemas.openxmlformats.org/officeDocument/2006/customXml" ds:itemID="{8D2CB6B7-BA5B-4A03-9085-50AD8AA42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25A7B-C74C-4765-83D1-3A948D10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3874b-0e01-4910-a449-ea1b7f867862"/>
    <ds:schemaRef ds:uri="344674d9-945e-48b7-9481-8082a88ab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Soendergaard Mette</dc:creator>
  <cp:lastModifiedBy>George Davies</cp:lastModifiedBy>
  <cp:revision>2</cp:revision>
  <cp:lastPrinted>2015-02-05T10:20:00Z</cp:lastPrinted>
  <dcterms:created xsi:type="dcterms:W3CDTF">2023-01-04T18:21:00Z</dcterms:created>
  <dcterms:modified xsi:type="dcterms:W3CDTF">2023-01-04T18:21:00Z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0x0101006E767ACF9BB3104D9308BF2A04D0F6A1</vt:lpwstr>
  </property>
  <property fmtid="{D5CDD505-2E9C-101B-9397-08002B2CF9AE}" pid="3" name="_dlc_DocIdItemGuid">
    <vt:lpwstr>548dc41e-f14c-4337-bdd3-28a3713b32ed</vt:lpwstr>
  </property>
</Properties>
</file>